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76CBE" w14:textId="77777777" w:rsidR="006106C3" w:rsidRPr="00F853B5" w:rsidRDefault="006106C3" w:rsidP="003418FD">
      <w:pPr>
        <w:outlineLvl w:val="0"/>
        <w:rPr>
          <w:rFonts w:asciiTheme="majorHAnsi" w:hAnsiTheme="majorHAnsi" w:cs="Big Caslon"/>
          <w:color w:val="000000"/>
          <w:lang w:val="en-US"/>
        </w:rPr>
      </w:pPr>
      <w:r w:rsidRPr="00F853B5">
        <w:rPr>
          <w:rFonts w:asciiTheme="majorHAnsi" w:hAnsiTheme="majorHAnsi" w:cs="Big Caslon"/>
          <w:noProof/>
          <w:color w:val="000000"/>
          <w:lang w:val="en-US"/>
        </w:rPr>
        <w:drawing>
          <wp:anchor distT="0" distB="0" distL="114300" distR="114300" simplePos="0" relativeHeight="251658240" behindDoc="1" locked="0" layoutInCell="1" allowOverlap="1" wp14:anchorId="5BD6FE46" wp14:editId="61E5A80E">
            <wp:simplePos x="0" y="0"/>
            <wp:positionH relativeFrom="column">
              <wp:posOffset>-388741</wp:posOffset>
            </wp:positionH>
            <wp:positionV relativeFrom="paragraph">
              <wp:posOffset>-534913</wp:posOffset>
            </wp:positionV>
            <wp:extent cx="2387805" cy="1410511"/>
            <wp:effectExtent l="0" t="0" r="0" b="0"/>
            <wp:wrapNone/>
            <wp:docPr id="1" name="Picture 1" descr="../../Logo/Wennberg_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ennberg_Final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7805" cy="14105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37828" w14:textId="77777777" w:rsidR="006106C3" w:rsidRPr="00F853B5" w:rsidRDefault="006106C3" w:rsidP="003418FD">
      <w:pPr>
        <w:outlineLvl w:val="0"/>
        <w:rPr>
          <w:rFonts w:asciiTheme="majorHAnsi" w:hAnsiTheme="majorHAnsi" w:cs="Big Caslon"/>
          <w:color w:val="000000"/>
          <w:lang w:val="en-US"/>
        </w:rPr>
      </w:pPr>
    </w:p>
    <w:p w14:paraId="55058D24" w14:textId="77777777" w:rsidR="006106C3" w:rsidRPr="00F853B5" w:rsidRDefault="006106C3" w:rsidP="003418FD">
      <w:pPr>
        <w:outlineLvl w:val="0"/>
        <w:rPr>
          <w:rFonts w:asciiTheme="majorHAnsi" w:hAnsiTheme="majorHAnsi" w:cs="Big Caslon"/>
          <w:color w:val="000000"/>
          <w:lang w:val="en-US"/>
        </w:rPr>
      </w:pPr>
    </w:p>
    <w:p w14:paraId="51048C99" w14:textId="77777777" w:rsidR="006106C3" w:rsidRPr="00F853B5" w:rsidRDefault="006106C3" w:rsidP="003418FD">
      <w:pPr>
        <w:outlineLvl w:val="0"/>
        <w:rPr>
          <w:rFonts w:asciiTheme="majorHAnsi" w:hAnsiTheme="majorHAnsi" w:cs="Big Caslon"/>
          <w:color w:val="000000"/>
          <w:lang w:val="en-US"/>
        </w:rPr>
      </w:pPr>
    </w:p>
    <w:p w14:paraId="3692A05A" w14:textId="77777777" w:rsidR="006106C3" w:rsidRPr="00F853B5" w:rsidRDefault="006106C3" w:rsidP="003418FD">
      <w:pPr>
        <w:outlineLvl w:val="0"/>
        <w:rPr>
          <w:rFonts w:asciiTheme="majorHAnsi" w:hAnsiTheme="majorHAnsi" w:cs="Big Caslon"/>
          <w:color w:val="000000"/>
          <w:lang w:val="en-US"/>
        </w:rPr>
      </w:pPr>
    </w:p>
    <w:p w14:paraId="321E5D36" w14:textId="77777777" w:rsidR="00713205" w:rsidRPr="00F853B5" w:rsidRDefault="00713205" w:rsidP="003418FD">
      <w:pPr>
        <w:outlineLvl w:val="0"/>
        <w:rPr>
          <w:rFonts w:asciiTheme="majorHAnsi" w:hAnsiTheme="majorHAnsi" w:cs="Big Caslon"/>
          <w:color w:val="000000"/>
          <w:lang w:val="en-US"/>
        </w:rPr>
      </w:pPr>
    </w:p>
    <w:p w14:paraId="51EAA327" w14:textId="77777777" w:rsidR="00F3597E" w:rsidRPr="00A03D1E" w:rsidRDefault="00F25C29" w:rsidP="00003032">
      <w:pPr>
        <w:pStyle w:val="Tittel"/>
        <w:rPr>
          <w:sz w:val="40"/>
          <w:szCs w:val="40"/>
        </w:rPr>
      </w:pPr>
      <w:r w:rsidRPr="00A03D1E">
        <w:rPr>
          <w:sz w:val="40"/>
          <w:szCs w:val="40"/>
        </w:rPr>
        <w:t>202</w:t>
      </w:r>
      <w:r w:rsidR="00290C05">
        <w:rPr>
          <w:sz w:val="40"/>
          <w:szCs w:val="40"/>
        </w:rPr>
        <w:t>4</w:t>
      </w:r>
      <w:r w:rsidRPr="00A03D1E">
        <w:rPr>
          <w:sz w:val="40"/>
          <w:szCs w:val="40"/>
        </w:rPr>
        <w:t xml:space="preserve"> </w:t>
      </w:r>
      <w:r w:rsidR="00A3476E" w:rsidRPr="00A03D1E">
        <w:rPr>
          <w:sz w:val="40"/>
          <w:szCs w:val="40"/>
        </w:rPr>
        <w:t>A</w:t>
      </w:r>
      <w:r w:rsidR="0053215B" w:rsidRPr="00A03D1E">
        <w:rPr>
          <w:sz w:val="40"/>
          <w:szCs w:val="40"/>
        </w:rPr>
        <w:t xml:space="preserve">nnual </w:t>
      </w:r>
      <w:r w:rsidR="00A3476E" w:rsidRPr="00A03D1E">
        <w:rPr>
          <w:sz w:val="40"/>
          <w:szCs w:val="40"/>
        </w:rPr>
        <w:t xml:space="preserve">Wennberg International Collaborative </w:t>
      </w:r>
      <w:r w:rsidR="0053215B" w:rsidRPr="00A03D1E">
        <w:rPr>
          <w:sz w:val="40"/>
          <w:szCs w:val="40"/>
        </w:rPr>
        <w:t xml:space="preserve">Meeting </w:t>
      </w:r>
      <w:r w:rsidR="00A3476E" w:rsidRPr="00A03D1E">
        <w:rPr>
          <w:sz w:val="40"/>
          <w:szCs w:val="40"/>
        </w:rPr>
        <w:br/>
      </w:r>
      <w:r w:rsidRPr="00A03D1E">
        <w:rPr>
          <w:rFonts w:cstheme="majorHAnsi"/>
          <w:sz w:val="40"/>
          <w:szCs w:val="40"/>
        </w:rPr>
        <w:t>September 1</w:t>
      </w:r>
      <w:r w:rsidR="00290C05">
        <w:rPr>
          <w:rFonts w:cstheme="majorHAnsi"/>
          <w:sz w:val="40"/>
          <w:szCs w:val="40"/>
        </w:rPr>
        <w:t>1</w:t>
      </w:r>
      <w:r w:rsidRPr="00A03D1E">
        <w:rPr>
          <w:rFonts w:cstheme="majorHAnsi"/>
          <w:sz w:val="40"/>
          <w:szCs w:val="40"/>
        </w:rPr>
        <w:t>-1</w:t>
      </w:r>
      <w:r w:rsidR="00290C05">
        <w:rPr>
          <w:rFonts w:cstheme="majorHAnsi"/>
          <w:sz w:val="40"/>
          <w:szCs w:val="40"/>
        </w:rPr>
        <w:t>3</w:t>
      </w:r>
      <w:r w:rsidRPr="00A03D1E">
        <w:rPr>
          <w:rFonts w:cstheme="majorHAnsi"/>
          <w:sz w:val="40"/>
          <w:szCs w:val="40"/>
        </w:rPr>
        <w:t>, 202</w:t>
      </w:r>
      <w:r w:rsidR="00290C05">
        <w:rPr>
          <w:rFonts w:cstheme="majorHAnsi"/>
          <w:sz w:val="40"/>
          <w:szCs w:val="40"/>
        </w:rPr>
        <w:t>4</w:t>
      </w:r>
      <w:r w:rsidR="00A3476E" w:rsidRPr="00A03D1E">
        <w:rPr>
          <w:rFonts w:cstheme="majorHAnsi"/>
          <w:sz w:val="40"/>
          <w:szCs w:val="40"/>
        </w:rPr>
        <w:br/>
      </w:r>
      <w:r w:rsidR="00290C05">
        <w:rPr>
          <w:rFonts w:cstheme="majorHAnsi"/>
          <w:color w:val="000000"/>
          <w:sz w:val="40"/>
          <w:szCs w:val="40"/>
        </w:rPr>
        <w:t>O</w:t>
      </w:r>
      <w:r w:rsidR="009F49F8">
        <w:rPr>
          <w:rFonts w:cstheme="majorHAnsi"/>
          <w:color w:val="000000"/>
          <w:sz w:val="40"/>
          <w:szCs w:val="40"/>
        </w:rPr>
        <w:t>sl</w:t>
      </w:r>
      <w:r w:rsidR="00290C05">
        <w:rPr>
          <w:rFonts w:cstheme="majorHAnsi"/>
          <w:color w:val="000000"/>
          <w:sz w:val="40"/>
          <w:szCs w:val="40"/>
        </w:rPr>
        <w:t>o, Norway</w:t>
      </w:r>
      <w:r w:rsidR="0053215B" w:rsidRPr="00A03D1E">
        <w:rPr>
          <w:sz w:val="40"/>
          <w:szCs w:val="40"/>
        </w:rPr>
        <w:t xml:space="preserve"> </w:t>
      </w:r>
    </w:p>
    <w:p w14:paraId="3181F466" w14:textId="77777777" w:rsidR="0053215B" w:rsidRPr="00A03D1E" w:rsidRDefault="0053215B" w:rsidP="003418FD">
      <w:pPr>
        <w:outlineLvl w:val="0"/>
        <w:rPr>
          <w:rFonts w:cstheme="minorHAnsi"/>
          <w:color w:val="000000"/>
          <w:lang w:val="en-US"/>
        </w:rPr>
      </w:pPr>
    </w:p>
    <w:p w14:paraId="6189AFBD" w14:textId="77777777" w:rsidR="003418FD" w:rsidRPr="00CF551B" w:rsidRDefault="00F3597E" w:rsidP="00003032">
      <w:pPr>
        <w:pStyle w:val="Overskrift1"/>
        <w:rPr>
          <w:color w:val="002060"/>
        </w:rPr>
      </w:pPr>
      <w:r w:rsidRPr="00CF551B">
        <w:rPr>
          <w:color w:val="002060"/>
        </w:rPr>
        <w:t xml:space="preserve">Call for </w:t>
      </w:r>
      <w:r w:rsidR="0042301E" w:rsidRPr="00CF551B">
        <w:rPr>
          <w:color w:val="002060"/>
        </w:rPr>
        <w:t>P</w:t>
      </w:r>
      <w:r w:rsidRPr="00CF551B">
        <w:rPr>
          <w:color w:val="002060"/>
        </w:rPr>
        <w:t>apers</w:t>
      </w:r>
    </w:p>
    <w:p w14:paraId="7A27D8D2" w14:textId="77777777" w:rsidR="00F3597E" w:rsidRPr="00CF551B" w:rsidRDefault="00F3597E" w:rsidP="00F3597E">
      <w:pPr>
        <w:rPr>
          <w:color w:val="002060"/>
          <w:lang w:val="en-US"/>
        </w:rPr>
      </w:pPr>
    </w:p>
    <w:p w14:paraId="65B5F775" w14:textId="77777777" w:rsidR="00BE11BB" w:rsidRPr="00CF551B" w:rsidRDefault="00BE11BB" w:rsidP="00F3597E">
      <w:pPr>
        <w:rPr>
          <w:color w:val="002060"/>
          <w:lang w:val="en-US"/>
        </w:rPr>
      </w:pPr>
    </w:p>
    <w:p w14:paraId="10E3376C" w14:textId="77777777" w:rsidR="00BE11BB" w:rsidRPr="00CF551B" w:rsidRDefault="002710BC" w:rsidP="00C83FA7">
      <w:pPr>
        <w:pStyle w:val="Overskrift2"/>
        <w:rPr>
          <w:color w:val="002060"/>
        </w:rPr>
      </w:pPr>
      <w:r w:rsidRPr="00CF551B">
        <w:rPr>
          <w:color w:val="002060"/>
        </w:rPr>
        <w:t>Structure of the meet</w:t>
      </w:r>
      <w:r w:rsidR="00A03D1E" w:rsidRPr="00CF551B">
        <w:rPr>
          <w:color w:val="002060"/>
        </w:rPr>
        <w:t>i</w:t>
      </w:r>
      <w:r w:rsidRPr="00CF551B">
        <w:rPr>
          <w:color w:val="002060"/>
        </w:rPr>
        <w:t>ng and arrang</w:t>
      </w:r>
      <w:r w:rsidR="00665BF3" w:rsidRPr="00CF551B">
        <w:rPr>
          <w:color w:val="002060"/>
        </w:rPr>
        <w:t>e</w:t>
      </w:r>
      <w:r w:rsidR="00A03D1E" w:rsidRPr="00CF551B">
        <w:rPr>
          <w:color w:val="002060"/>
        </w:rPr>
        <w:t>m</w:t>
      </w:r>
      <w:r w:rsidRPr="00CF551B">
        <w:rPr>
          <w:color w:val="002060"/>
        </w:rPr>
        <w:t>ents for sub</w:t>
      </w:r>
      <w:r w:rsidR="00A03D1E" w:rsidRPr="00CF551B">
        <w:rPr>
          <w:color w:val="002060"/>
        </w:rPr>
        <w:t>m</w:t>
      </w:r>
      <w:r w:rsidRPr="00CF551B">
        <w:rPr>
          <w:color w:val="002060"/>
        </w:rPr>
        <w:t>itting abstracts</w:t>
      </w:r>
    </w:p>
    <w:p w14:paraId="77D1DDA2" w14:textId="77777777" w:rsidR="002710BC" w:rsidRPr="00F853B5" w:rsidRDefault="002710BC" w:rsidP="00F3597E">
      <w:pPr>
        <w:rPr>
          <w:lang w:val="en-US"/>
        </w:rPr>
      </w:pPr>
    </w:p>
    <w:p w14:paraId="493080EB" w14:textId="77777777" w:rsidR="00F3597E" w:rsidRPr="00F853B5" w:rsidRDefault="00F3597E" w:rsidP="00F3597E">
      <w:pPr>
        <w:rPr>
          <w:rFonts w:asciiTheme="minorHAnsi" w:hAnsiTheme="minorHAnsi"/>
          <w:lang w:val="en-US"/>
        </w:rPr>
      </w:pPr>
      <w:r w:rsidRPr="00F853B5">
        <w:rPr>
          <w:rFonts w:asciiTheme="minorHAnsi" w:hAnsiTheme="minorHAnsi"/>
          <w:lang w:val="en-US"/>
        </w:rPr>
        <w:t xml:space="preserve">The </w:t>
      </w:r>
      <w:r w:rsidR="00290C05">
        <w:rPr>
          <w:rFonts w:asciiTheme="minorHAnsi" w:hAnsiTheme="minorHAnsi"/>
          <w:lang w:val="en-US"/>
        </w:rPr>
        <w:t>2024</w:t>
      </w:r>
      <w:r w:rsidRPr="00F853B5">
        <w:rPr>
          <w:rFonts w:asciiTheme="minorHAnsi" w:hAnsiTheme="minorHAnsi"/>
          <w:lang w:val="en-US"/>
        </w:rPr>
        <w:t xml:space="preserve"> Fall </w:t>
      </w:r>
      <w:r w:rsidR="00F25C29">
        <w:rPr>
          <w:rFonts w:asciiTheme="minorHAnsi" w:hAnsiTheme="minorHAnsi"/>
          <w:lang w:val="en-US"/>
        </w:rPr>
        <w:t xml:space="preserve">Research </w:t>
      </w:r>
      <w:r w:rsidRPr="00F853B5">
        <w:rPr>
          <w:rFonts w:asciiTheme="minorHAnsi" w:hAnsiTheme="minorHAnsi"/>
          <w:lang w:val="en-US"/>
        </w:rPr>
        <w:t xml:space="preserve">Meeting of the Wennberg International Collaborative is organized around </w:t>
      </w:r>
      <w:r w:rsidR="00290C05">
        <w:rPr>
          <w:rFonts w:asciiTheme="minorHAnsi" w:hAnsiTheme="minorHAnsi"/>
          <w:lang w:val="en-US"/>
        </w:rPr>
        <w:t>four</w:t>
      </w:r>
      <w:r w:rsidR="00BE11BB">
        <w:rPr>
          <w:rFonts w:asciiTheme="minorHAnsi" w:hAnsiTheme="minorHAnsi"/>
          <w:lang w:val="en-US"/>
        </w:rPr>
        <w:t xml:space="preserve"> </w:t>
      </w:r>
      <w:r w:rsidR="00290C05">
        <w:rPr>
          <w:rFonts w:asciiTheme="minorHAnsi" w:hAnsiTheme="minorHAnsi"/>
          <w:lang w:val="en-US"/>
        </w:rPr>
        <w:t>themes</w:t>
      </w:r>
      <w:r w:rsidR="00866A08">
        <w:rPr>
          <w:rFonts w:asciiTheme="minorHAnsi" w:hAnsiTheme="minorHAnsi"/>
          <w:lang w:val="en-US"/>
        </w:rPr>
        <w:t>:</w:t>
      </w:r>
      <w:r w:rsidR="00290C05">
        <w:rPr>
          <w:rFonts w:asciiTheme="minorHAnsi" w:hAnsiTheme="minorHAnsi"/>
          <w:lang w:val="en-US"/>
        </w:rPr>
        <w:t xml:space="preserve"> </w:t>
      </w:r>
    </w:p>
    <w:p w14:paraId="64CE94F4" w14:textId="77777777" w:rsidR="00F3597E" w:rsidRPr="00F853B5" w:rsidRDefault="00F3597E" w:rsidP="00F3597E">
      <w:pPr>
        <w:rPr>
          <w:rFonts w:asciiTheme="minorHAnsi" w:hAnsiTheme="minorHAnsi"/>
          <w:lang w:val="en-US"/>
        </w:rPr>
      </w:pPr>
    </w:p>
    <w:p w14:paraId="64354FD2" w14:textId="77777777" w:rsidR="00DC5DB0" w:rsidRPr="00866A08" w:rsidRDefault="00290C05" w:rsidP="00F3597E">
      <w:pPr>
        <w:pStyle w:val="Listeavsnitt"/>
        <w:numPr>
          <w:ilvl w:val="0"/>
          <w:numId w:val="5"/>
        </w:numPr>
        <w:rPr>
          <w:rFonts w:cs="Times New Roman"/>
        </w:rPr>
      </w:pPr>
      <w:r>
        <w:rPr>
          <w:rFonts w:cstheme="minorHAnsi"/>
        </w:rPr>
        <w:t>&lt;&lt;list here&gt;&gt;</w:t>
      </w:r>
    </w:p>
    <w:p w14:paraId="6C441CCE" w14:textId="77777777" w:rsidR="00866A08" w:rsidRDefault="00866A08" w:rsidP="00866A08"/>
    <w:p w14:paraId="0C11EBCC" w14:textId="77777777" w:rsidR="00866A08" w:rsidRPr="00866A08" w:rsidRDefault="00866A08" w:rsidP="00866A08">
      <w:r>
        <w:rPr>
          <w:rFonts w:asciiTheme="minorHAnsi" w:hAnsiTheme="minorHAnsi"/>
          <w:lang w:val="en-US"/>
        </w:rPr>
        <w:t>Other sessions will be developed to appropriately group meritorious papers on other topics.</w:t>
      </w:r>
    </w:p>
    <w:p w14:paraId="268FA663" w14:textId="77777777" w:rsidR="00F3597E" w:rsidRPr="00F853B5" w:rsidRDefault="00F3597E" w:rsidP="00F3597E">
      <w:pPr>
        <w:rPr>
          <w:rFonts w:asciiTheme="minorHAnsi" w:hAnsiTheme="minorHAnsi"/>
          <w:lang w:val="en-US"/>
        </w:rPr>
      </w:pPr>
    </w:p>
    <w:p w14:paraId="6FEEDD0F" w14:textId="03275B94" w:rsidR="0042301E" w:rsidRPr="00F853B5" w:rsidRDefault="00BE11BB" w:rsidP="00E238FC">
      <w:pPr>
        <w:rPr>
          <w:rFonts w:asciiTheme="minorHAnsi" w:hAnsiTheme="minorHAnsi" w:cstheme="minorHAnsi"/>
          <w:color w:val="000000"/>
          <w:lang w:val="en-US"/>
        </w:rPr>
      </w:pPr>
      <w:r>
        <w:rPr>
          <w:rFonts w:asciiTheme="minorHAnsi" w:hAnsiTheme="minorHAnsi" w:cstheme="minorHAnsi"/>
          <w:color w:val="000000"/>
          <w:lang w:val="en-US"/>
        </w:rPr>
        <w:t xml:space="preserve">The </w:t>
      </w:r>
      <w:r>
        <w:rPr>
          <w:rFonts w:asciiTheme="minorHAnsi" w:hAnsiTheme="minorHAnsi"/>
          <w:lang w:val="en-US"/>
        </w:rPr>
        <w:t>f</w:t>
      </w:r>
      <w:r w:rsidR="00290C05">
        <w:rPr>
          <w:rFonts w:asciiTheme="minorHAnsi" w:hAnsiTheme="minorHAnsi"/>
          <w:lang w:val="en-US"/>
        </w:rPr>
        <w:t>our</w:t>
      </w:r>
      <w:r>
        <w:rPr>
          <w:rFonts w:asciiTheme="minorHAnsi" w:hAnsiTheme="minorHAnsi"/>
          <w:lang w:val="en-US"/>
        </w:rPr>
        <w:t xml:space="preserve"> specific</w:t>
      </w:r>
      <w:r w:rsidRPr="00BE11BB">
        <w:rPr>
          <w:rFonts w:asciiTheme="minorHAnsi" w:hAnsiTheme="minorHAnsi"/>
          <w:lang w:val="en-US"/>
        </w:rPr>
        <w:t xml:space="preserve"> </w:t>
      </w:r>
      <w:r>
        <w:rPr>
          <w:rFonts w:asciiTheme="minorHAnsi" w:hAnsiTheme="minorHAnsi"/>
          <w:lang w:val="en-US"/>
        </w:rPr>
        <w:t xml:space="preserve">categories are based on </w:t>
      </w:r>
      <w:r w:rsidRPr="00F853B5">
        <w:rPr>
          <w:rFonts w:asciiTheme="minorHAnsi" w:hAnsiTheme="minorHAnsi"/>
          <w:lang w:val="en-US"/>
        </w:rPr>
        <w:t>themes</w:t>
      </w:r>
      <w:r>
        <w:rPr>
          <w:rFonts w:asciiTheme="minorHAnsi" w:hAnsiTheme="minorHAnsi"/>
          <w:lang w:val="en-US"/>
        </w:rPr>
        <w:t xml:space="preserve"> described below. </w:t>
      </w:r>
      <w:r w:rsidR="00F3597E" w:rsidRPr="00F853B5">
        <w:rPr>
          <w:rFonts w:asciiTheme="minorHAnsi" w:hAnsiTheme="minorHAnsi" w:cstheme="minorHAnsi"/>
          <w:color w:val="000000"/>
          <w:lang w:val="en-US"/>
        </w:rPr>
        <w:t xml:space="preserve">This first call for papers invites you to submit abstracts </w:t>
      </w:r>
      <w:r>
        <w:rPr>
          <w:rFonts w:asciiTheme="minorHAnsi" w:hAnsiTheme="minorHAnsi" w:cstheme="minorHAnsi"/>
          <w:color w:val="000000"/>
          <w:lang w:val="en-US"/>
        </w:rPr>
        <w:t>in any category</w:t>
      </w:r>
      <w:r w:rsidR="00F3597E" w:rsidRPr="00F853B5">
        <w:rPr>
          <w:rFonts w:asciiTheme="minorHAnsi" w:hAnsiTheme="minorHAnsi" w:cstheme="minorHAnsi"/>
          <w:color w:val="000000"/>
          <w:lang w:val="en-US"/>
        </w:rPr>
        <w:t>.</w:t>
      </w:r>
      <w:r>
        <w:rPr>
          <w:rFonts w:asciiTheme="minorHAnsi" w:hAnsiTheme="minorHAnsi" w:cstheme="minorHAnsi"/>
          <w:color w:val="000000"/>
          <w:lang w:val="en-US"/>
        </w:rPr>
        <w:t xml:space="preserve"> To do so, please</w:t>
      </w:r>
      <w:r w:rsidR="00F3597E" w:rsidRPr="00F853B5">
        <w:rPr>
          <w:rFonts w:asciiTheme="minorHAnsi" w:hAnsiTheme="minorHAnsi" w:cstheme="minorHAnsi"/>
          <w:color w:val="000000"/>
          <w:lang w:val="en-US"/>
        </w:rPr>
        <w:t xml:space="preserve"> </w:t>
      </w:r>
      <w:r w:rsidR="0045132E" w:rsidRPr="00F853B5">
        <w:rPr>
          <w:rFonts w:asciiTheme="minorHAnsi" w:hAnsiTheme="minorHAnsi" w:cstheme="minorHAnsi"/>
          <w:color w:val="000000"/>
          <w:lang w:val="en-US"/>
        </w:rPr>
        <w:t xml:space="preserve">complete </w:t>
      </w:r>
      <w:r w:rsidR="00866A08">
        <w:rPr>
          <w:rFonts w:asciiTheme="minorHAnsi" w:hAnsiTheme="minorHAnsi" w:cstheme="minorHAnsi"/>
          <w:color w:val="000000"/>
          <w:lang w:val="en-US"/>
        </w:rPr>
        <w:t>the abstract form</w:t>
      </w:r>
      <w:r w:rsidR="00290C05">
        <w:rPr>
          <w:rFonts w:asciiTheme="minorHAnsi" w:hAnsiTheme="minorHAnsi" w:cstheme="minorHAnsi"/>
          <w:color w:val="000000"/>
          <w:lang w:val="en-US"/>
        </w:rPr>
        <w:t xml:space="preserve"> </w:t>
      </w:r>
      <w:r w:rsidR="00E46DBE" w:rsidRPr="00F853B5">
        <w:rPr>
          <w:rFonts w:asciiTheme="minorHAnsi" w:hAnsiTheme="minorHAnsi" w:cstheme="minorHAnsi"/>
          <w:color w:val="000000"/>
          <w:lang w:val="en-US"/>
        </w:rPr>
        <w:t xml:space="preserve">by </w:t>
      </w:r>
      <w:r w:rsidR="00E46DBE" w:rsidRPr="00665BF3">
        <w:rPr>
          <w:rFonts w:asciiTheme="minorHAnsi" w:hAnsiTheme="minorHAnsi" w:cstheme="minorHAnsi"/>
          <w:b/>
          <w:color w:val="000000"/>
          <w:highlight w:val="yellow"/>
          <w:u w:val="single"/>
          <w:lang w:val="en-US"/>
        </w:rPr>
        <w:t xml:space="preserve">June </w:t>
      </w:r>
      <w:r w:rsidR="00524AFF">
        <w:rPr>
          <w:rFonts w:asciiTheme="minorHAnsi" w:hAnsiTheme="minorHAnsi" w:cstheme="minorHAnsi"/>
          <w:b/>
          <w:color w:val="000000"/>
          <w:highlight w:val="yellow"/>
          <w:u w:val="single"/>
          <w:lang w:val="en-US"/>
        </w:rPr>
        <w:t>30</w:t>
      </w:r>
      <w:r w:rsidR="00E46DBE" w:rsidRPr="00665BF3">
        <w:rPr>
          <w:rFonts w:asciiTheme="minorHAnsi" w:hAnsiTheme="minorHAnsi" w:cstheme="minorHAnsi"/>
          <w:b/>
          <w:color w:val="000000"/>
          <w:highlight w:val="yellow"/>
          <w:u w:val="single"/>
          <w:lang w:val="en-US"/>
        </w:rPr>
        <w:t>, 20</w:t>
      </w:r>
      <w:r w:rsidR="004756F6" w:rsidRPr="00665BF3">
        <w:rPr>
          <w:rFonts w:asciiTheme="minorHAnsi" w:hAnsiTheme="minorHAnsi" w:cstheme="minorHAnsi"/>
          <w:b/>
          <w:color w:val="000000"/>
          <w:highlight w:val="yellow"/>
          <w:u w:val="single"/>
          <w:lang w:val="en-US"/>
        </w:rPr>
        <w:t>2</w:t>
      </w:r>
      <w:r w:rsidR="00665BF3" w:rsidRPr="00665BF3">
        <w:rPr>
          <w:rFonts w:asciiTheme="minorHAnsi" w:hAnsiTheme="minorHAnsi" w:cstheme="minorHAnsi"/>
          <w:b/>
          <w:color w:val="000000"/>
          <w:highlight w:val="yellow"/>
          <w:u w:val="single"/>
          <w:lang w:val="en-US"/>
        </w:rPr>
        <w:t>4</w:t>
      </w:r>
      <w:r w:rsidR="00E46DBE" w:rsidRPr="00F853B5">
        <w:rPr>
          <w:rFonts w:asciiTheme="minorHAnsi" w:hAnsiTheme="minorHAnsi" w:cstheme="minorHAnsi"/>
          <w:color w:val="000000"/>
          <w:lang w:val="en-US"/>
        </w:rPr>
        <w:t>.</w:t>
      </w:r>
      <w:r>
        <w:rPr>
          <w:rFonts w:asciiTheme="minorHAnsi" w:hAnsiTheme="minorHAnsi" w:cstheme="minorHAnsi"/>
          <w:color w:val="000000"/>
          <w:lang w:val="en-US"/>
        </w:rPr>
        <w:t xml:space="preserve"> </w:t>
      </w:r>
      <w:r w:rsidR="00E46DBE" w:rsidRPr="00F853B5">
        <w:rPr>
          <w:rFonts w:asciiTheme="minorHAnsi" w:hAnsiTheme="minorHAnsi" w:cstheme="minorHAnsi"/>
          <w:color w:val="000000"/>
          <w:lang w:val="en-US"/>
        </w:rPr>
        <w:t xml:space="preserve">The WIC will </w:t>
      </w:r>
      <w:r w:rsidR="004756F6">
        <w:rPr>
          <w:rFonts w:asciiTheme="minorHAnsi" w:hAnsiTheme="minorHAnsi" w:cstheme="minorHAnsi"/>
          <w:color w:val="000000"/>
          <w:lang w:val="en-US"/>
        </w:rPr>
        <w:t>screen</w:t>
      </w:r>
      <w:r w:rsidR="00E46DBE" w:rsidRPr="00F853B5">
        <w:rPr>
          <w:rFonts w:asciiTheme="minorHAnsi" w:hAnsiTheme="minorHAnsi" w:cstheme="minorHAnsi"/>
          <w:color w:val="000000"/>
          <w:lang w:val="en-US"/>
        </w:rPr>
        <w:t xml:space="preserve"> all submissions and will send relevant </w:t>
      </w:r>
      <w:r w:rsidR="004756F6">
        <w:rPr>
          <w:rFonts w:asciiTheme="minorHAnsi" w:hAnsiTheme="minorHAnsi" w:cstheme="minorHAnsi"/>
          <w:color w:val="000000"/>
          <w:lang w:val="en-US"/>
        </w:rPr>
        <w:t xml:space="preserve">abstracts </w:t>
      </w:r>
      <w:r w:rsidRPr="00F853B5">
        <w:rPr>
          <w:rFonts w:asciiTheme="minorHAnsi" w:hAnsiTheme="minorHAnsi" w:cstheme="minorHAnsi"/>
          <w:color w:val="000000"/>
          <w:lang w:val="en-US"/>
        </w:rPr>
        <w:t xml:space="preserve">to be considered </w:t>
      </w:r>
      <w:r>
        <w:rPr>
          <w:rFonts w:asciiTheme="minorHAnsi" w:hAnsiTheme="minorHAnsi" w:cstheme="minorHAnsi"/>
          <w:color w:val="000000"/>
          <w:lang w:val="en-US"/>
        </w:rPr>
        <w:t xml:space="preserve">by the </w:t>
      </w:r>
      <w:r w:rsidR="00E46DBE" w:rsidRPr="00F853B5">
        <w:rPr>
          <w:rFonts w:asciiTheme="minorHAnsi" w:hAnsiTheme="minorHAnsi" w:cstheme="minorHAnsi"/>
          <w:color w:val="000000"/>
          <w:lang w:val="en-US"/>
        </w:rPr>
        <w:t>organizers</w:t>
      </w:r>
      <w:r>
        <w:rPr>
          <w:rFonts w:asciiTheme="minorHAnsi" w:hAnsiTheme="minorHAnsi" w:cstheme="minorHAnsi"/>
          <w:color w:val="000000"/>
          <w:lang w:val="en-US"/>
        </w:rPr>
        <w:t xml:space="preserve"> of</w:t>
      </w:r>
      <w:r w:rsidR="00E46DBE" w:rsidRPr="00F853B5">
        <w:rPr>
          <w:rFonts w:asciiTheme="minorHAnsi" w:hAnsiTheme="minorHAnsi" w:cstheme="minorHAnsi"/>
          <w:color w:val="000000"/>
          <w:lang w:val="en-US"/>
        </w:rPr>
        <w:t xml:space="preserve"> </w:t>
      </w:r>
      <w:r>
        <w:rPr>
          <w:rFonts w:asciiTheme="minorHAnsi" w:hAnsiTheme="minorHAnsi" w:cstheme="minorHAnsi"/>
          <w:color w:val="000000"/>
          <w:lang w:val="en-US"/>
        </w:rPr>
        <w:t xml:space="preserve">the different categories </w:t>
      </w:r>
      <w:r w:rsidR="00E46DBE" w:rsidRPr="00F853B5">
        <w:rPr>
          <w:rFonts w:asciiTheme="minorHAnsi" w:hAnsiTheme="minorHAnsi" w:cstheme="minorHAnsi"/>
          <w:color w:val="000000"/>
          <w:lang w:val="en-US"/>
        </w:rPr>
        <w:t xml:space="preserve">. </w:t>
      </w:r>
    </w:p>
    <w:p w14:paraId="39A37206" w14:textId="77777777" w:rsidR="00F3597E" w:rsidRPr="00F853B5" w:rsidRDefault="00F3597E" w:rsidP="00F3597E">
      <w:pPr>
        <w:rPr>
          <w:rFonts w:asciiTheme="minorHAnsi" w:hAnsiTheme="minorHAnsi" w:cstheme="minorHAnsi"/>
          <w:color w:val="000000"/>
          <w:lang w:val="en-US"/>
        </w:rPr>
      </w:pPr>
    </w:p>
    <w:p w14:paraId="4E5A2778" w14:textId="77777777" w:rsidR="005128E5" w:rsidRPr="00F853B5" w:rsidRDefault="00F3597E" w:rsidP="00F3597E">
      <w:pPr>
        <w:rPr>
          <w:rFonts w:asciiTheme="minorHAnsi" w:hAnsiTheme="minorHAnsi" w:cstheme="minorHAnsi"/>
          <w:color w:val="000000"/>
          <w:lang w:val="en-US"/>
        </w:rPr>
      </w:pPr>
      <w:r w:rsidRPr="00F853B5">
        <w:rPr>
          <w:rFonts w:asciiTheme="minorHAnsi" w:hAnsiTheme="minorHAnsi" w:cstheme="minorHAnsi"/>
          <w:color w:val="000000"/>
          <w:lang w:val="en-US"/>
        </w:rPr>
        <w:t xml:space="preserve">The shape of the conference and of each </w:t>
      </w:r>
      <w:r w:rsidR="00DC5DB0" w:rsidRPr="00F853B5">
        <w:rPr>
          <w:rFonts w:asciiTheme="minorHAnsi" w:hAnsiTheme="minorHAnsi" w:cstheme="minorHAnsi"/>
          <w:color w:val="000000"/>
          <w:lang w:val="en-US"/>
        </w:rPr>
        <w:t>subject</w:t>
      </w:r>
      <w:r w:rsidRPr="00F853B5">
        <w:rPr>
          <w:rFonts w:asciiTheme="minorHAnsi" w:hAnsiTheme="minorHAnsi" w:cstheme="minorHAnsi"/>
          <w:color w:val="000000"/>
          <w:lang w:val="en-US"/>
        </w:rPr>
        <w:t xml:space="preserve"> will depend on </w:t>
      </w:r>
      <w:r w:rsidR="00E238FC" w:rsidRPr="00F853B5">
        <w:rPr>
          <w:rFonts w:asciiTheme="minorHAnsi" w:hAnsiTheme="minorHAnsi" w:cstheme="minorHAnsi"/>
          <w:color w:val="000000"/>
          <w:lang w:val="en-US"/>
        </w:rPr>
        <w:t xml:space="preserve">responses to this call for papers.  The objective of </w:t>
      </w:r>
      <w:r w:rsidR="00BE11BB">
        <w:rPr>
          <w:rFonts w:asciiTheme="minorHAnsi" w:hAnsiTheme="minorHAnsi" w:cstheme="minorHAnsi"/>
          <w:color w:val="000000"/>
          <w:lang w:val="en-US"/>
        </w:rPr>
        <w:t xml:space="preserve">outlining </w:t>
      </w:r>
      <w:r w:rsidR="00BE11BB">
        <w:rPr>
          <w:rFonts w:asciiTheme="minorHAnsi" w:hAnsiTheme="minorHAnsi"/>
          <w:lang w:val="en-US"/>
        </w:rPr>
        <w:t>specific</w:t>
      </w:r>
      <w:r w:rsidR="00BE11BB" w:rsidRPr="00BE11BB">
        <w:rPr>
          <w:rFonts w:asciiTheme="minorHAnsi" w:hAnsiTheme="minorHAnsi"/>
          <w:lang w:val="en-US"/>
        </w:rPr>
        <w:t xml:space="preserve"> </w:t>
      </w:r>
      <w:r w:rsidR="00BE11BB">
        <w:rPr>
          <w:rFonts w:asciiTheme="minorHAnsi" w:hAnsiTheme="minorHAnsi"/>
          <w:lang w:val="en-US"/>
        </w:rPr>
        <w:t xml:space="preserve">categories </w:t>
      </w:r>
      <w:r w:rsidR="00E238FC" w:rsidRPr="00F853B5">
        <w:rPr>
          <w:rFonts w:asciiTheme="minorHAnsi" w:hAnsiTheme="minorHAnsi" w:cstheme="minorHAnsi"/>
          <w:color w:val="000000"/>
          <w:lang w:val="en-US"/>
        </w:rPr>
        <w:t xml:space="preserve">in advance is to </w:t>
      </w:r>
      <w:r w:rsidR="00BE11BB">
        <w:rPr>
          <w:rFonts w:asciiTheme="minorHAnsi" w:hAnsiTheme="minorHAnsi" w:cstheme="minorHAnsi"/>
          <w:color w:val="000000"/>
          <w:lang w:val="en-US"/>
        </w:rPr>
        <w:t>dev</w:t>
      </w:r>
      <w:r w:rsidR="00A03D1E">
        <w:rPr>
          <w:rFonts w:asciiTheme="minorHAnsi" w:hAnsiTheme="minorHAnsi" w:cstheme="minorHAnsi"/>
          <w:color w:val="000000"/>
          <w:lang w:val="en-US"/>
        </w:rPr>
        <w:t>e</w:t>
      </w:r>
      <w:r w:rsidR="00BE11BB">
        <w:rPr>
          <w:rFonts w:asciiTheme="minorHAnsi" w:hAnsiTheme="minorHAnsi" w:cstheme="minorHAnsi"/>
          <w:color w:val="000000"/>
          <w:lang w:val="en-US"/>
        </w:rPr>
        <w:t xml:space="preserve">lop </w:t>
      </w:r>
      <w:r w:rsidR="00E238FC" w:rsidRPr="00F853B5">
        <w:rPr>
          <w:rFonts w:asciiTheme="minorHAnsi" w:hAnsiTheme="minorHAnsi" w:cstheme="minorHAnsi"/>
          <w:color w:val="000000"/>
          <w:lang w:val="en-US"/>
        </w:rPr>
        <w:t>a focus</w:t>
      </w:r>
      <w:r w:rsidR="00BE11BB">
        <w:rPr>
          <w:rFonts w:asciiTheme="minorHAnsi" w:hAnsiTheme="minorHAnsi" w:cstheme="minorHAnsi"/>
          <w:color w:val="000000"/>
          <w:lang w:val="en-US"/>
        </w:rPr>
        <w:t xml:space="preserve"> for </w:t>
      </w:r>
      <w:r w:rsidR="002710BC">
        <w:rPr>
          <w:rFonts w:asciiTheme="minorHAnsi" w:hAnsiTheme="minorHAnsi" w:cstheme="minorHAnsi"/>
          <w:color w:val="000000"/>
          <w:lang w:val="en-US"/>
        </w:rPr>
        <w:t>many of our sessions</w:t>
      </w:r>
      <w:r w:rsidR="00E238FC" w:rsidRPr="00F853B5">
        <w:rPr>
          <w:rFonts w:asciiTheme="minorHAnsi" w:hAnsiTheme="minorHAnsi" w:cstheme="minorHAnsi"/>
          <w:color w:val="000000"/>
          <w:lang w:val="en-US"/>
        </w:rPr>
        <w:t xml:space="preserve">.  We </w:t>
      </w:r>
      <w:r w:rsidR="00290C05">
        <w:rPr>
          <w:rFonts w:asciiTheme="minorHAnsi" w:hAnsiTheme="minorHAnsi" w:cstheme="minorHAnsi"/>
          <w:color w:val="000000"/>
          <w:lang w:val="en-US"/>
        </w:rPr>
        <w:t xml:space="preserve">also </w:t>
      </w:r>
      <w:r w:rsidR="00E238FC" w:rsidRPr="00F853B5">
        <w:rPr>
          <w:rFonts w:asciiTheme="minorHAnsi" w:hAnsiTheme="minorHAnsi" w:cstheme="minorHAnsi"/>
          <w:color w:val="000000"/>
          <w:lang w:val="en-US"/>
        </w:rPr>
        <w:t>encourage collaborations across</w:t>
      </w:r>
      <w:r w:rsidR="00CC1019" w:rsidRPr="00F853B5">
        <w:rPr>
          <w:rFonts w:asciiTheme="minorHAnsi" w:hAnsiTheme="minorHAnsi" w:cstheme="minorHAnsi"/>
          <w:color w:val="000000"/>
          <w:lang w:val="en-US"/>
        </w:rPr>
        <w:t xml:space="preserve"> disciplines and countries </w:t>
      </w:r>
      <w:r w:rsidR="00BD6F1E" w:rsidRPr="00F853B5">
        <w:rPr>
          <w:rFonts w:asciiTheme="minorHAnsi" w:hAnsiTheme="minorHAnsi" w:cstheme="minorHAnsi"/>
          <w:color w:val="000000"/>
          <w:lang w:val="en-US"/>
        </w:rPr>
        <w:t>between researchers and those who are responsible for developing policy instruments to reduce unwarranted variations</w:t>
      </w:r>
      <w:r w:rsidR="00E238FC" w:rsidRPr="00F853B5">
        <w:rPr>
          <w:rFonts w:asciiTheme="minorHAnsi" w:hAnsiTheme="minorHAnsi" w:cstheme="minorHAnsi"/>
          <w:color w:val="000000"/>
          <w:lang w:val="en-US"/>
        </w:rPr>
        <w:t xml:space="preserve">. </w:t>
      </w:r>
    </w:p>
    <w:p w14:paraId="73A917E2" w14:textId="77777777" w:rsidR="0045132E" w:rsidRPr="00F853B5" w:rsidRDefault="0045132E">
      <w:pPr>
        <w:rPr>
          <w:rFonts w:asciiTheme="minorHAnsi" w:eastAsiaTheme="majorEastAsia" w:hAnsiTheme="minorHAnsi" w:cstheme="majorBidi"/>
          <w:b/>
          <w:lang w:val="en-US"/>
        </w:rPr>
      </w:pPr>
      <w:r w:rsidRPr="00F853B5">
        <w:rPr>
          <w:rFonts w:asciiTheme="minorHAnsi" w:hAnsiTheme="minorHAnsi"/>
          <w:b/>
          <w:lang w:val="en-US"/>
        </w:rPr>
        <w:br w:type="page"/>
      </w:r>
    </w:p>
    <w:p w14:paraId="39062B85" w14:textId="77777777" w:rsidR="002710BC" w:rsidRPr="00CF551B" w:rsidRDefault="002710BC" w:rsidP="00C83FA7">
      <w:pPr>
        <w:pStyle w:val="Overskrift2"/>
        <w:rPr>
          <w:color w:val="002060"/>
        </w:rPr>
      </w:pPr>
      <w:r w:rsidRPr="00CF551B">
        <w:rPr>
          <w:color w:val="002060"/>
        </w:rPr>
        <w:lastRenderedPageBreak/>
        <w:t>The F</w:t>
      </w:r>
      <w:r w:rsidR="00290C05" w:rsidRPr="00CF551B">
        <w:rPr>
          <w:color w:val="002060"/>
        </w:rPr>
        <w:t>our</w:t>
      </w:r>
      <w:r w:rsidRPr="00CF551B">
        <w:rPr>
          <w:color w:val="002060"/>
        </w:rPr>
        <w:t xml:space="preserve"> </w:t>
      </w:r>
      <w:r w:rsidR="00CF551B" w:rsidRPr="00CF551B">
        <w:rPr>
          <w:color w:val="002060"/>
        </w:rPr>
        <w:t>Themes</w:t>
      </w:r>
      <w:r w:rsidR="00CF551B">
        <w:rPr>
          <w:color w:val="002060"/>
        </w:rPr>
        <w:t xml:space="preserve"> and Priority Topics</w:t>
      </w:r>
    </w:p>
    <w:p w14:paraId="3CC04EE1" w14:textId="77777777" w:rsidR="002710BC" w:rsidRDefault="002710BC" w:rsidP="004756F6">
      <w:pPr>
        <w:rPr>
          <w:rFonts w:asciiTheme="minorHAnsi" w:hAnsiTheme="minorHAnsi" w:cstheme="minorHAnsi"/>
          <w:u w:val="single"/>
        </w:rPr>
      </w:pPr>
    </w:p>
    <w:p w14:paraId="389EE51B" w14:textId="77777777" w:rsidR="00CF551B" w:rsidRDefault="00CF551B" w:rsidP="00CF551B">
      <w:pPr>
        <w:pStyle w:val="Rentekst"/>
        <w:rPr>
          <w:rFonts w:asciiTheme="minorHAnsi" w:hAnsiTheme="minorHAnsi" w:cstheme="minorHAnsi"/>
          <w:sz w:val="22"/>
          <w:szCs w:val="22"/>
        </w:rPr>
      </w:pPr>
      <w:r w:rsidRPr="00945BFC">
        <w:rPr>
          <w:rFonts w:asciiTheme="minorHAnsi" w:hAnsiTheme="minorHAnsi" w:cstheme="minorHAnsi"/>
          <w:sz w:val="22"/>
          <w:szCs w:val="22"/>
        </w:rPr>
        <w:t xml:space="preserve">The </w:t>
      </w:r>
      <w:r>
        <w:rPr>
          <w:rFonts w:asciiTheme="minorHAnsi" w:hAnsiTheme="minorHAnsi" w:cstheme="minorHAnsi"/>
          <w:sz w:val="22"/>
          <w:szCs w:val="22"/>
        </w:rPr>
        <w:t xml:space="preserve">WIC welcomes papers that discuss planned studies, research in progress, or final study findings.  The </w:t>
      </w:r>
      <w:r w:rsidRPr="00CF551B">
        <w:rPr>
          <w:rFonts w:asciiTheme="minorHAnsi" w:hAnsiTheme="minorHAnsi" w:cstheme="minorHAnsi"/>
          <w:sz w:val="22"/>
          <w:szCs w:val="22"/>
          <w:u w:val="single"/>
        </w:rPr>
        <w:t>session themes</w:t>
      </w:r>
      <w:r>
        <w:rPr>
          <w:rFonts w:asciiTheme="minorHAnsi" w:hAnsiTheme="minorHAnsi" w:cstheme="minorHAnsi"/>
          <w:sz w:val="22"/>
          <w:szCs w:val="22"/>
        </w:rPr>
        <w:t xml:space="preserve"> and </w:t>
      </w:r>
      <w:r w:rsidRPr="00CF551B">
        <w:rPr>
          <w:rFonts w:asciiTheme="minorHAnsi" w:hAnsiTheme="minorHAnsi" w:cstheme="minorHAnsi"/>
          <w:sz w:val="22"/>
          <w:szCs w:val="22"/>
          <w:u w:val="single"/>
        </w:rPr>
        <w:t>priority topics</w:t>
      </w:r>
      <w:r>
        <w:rPr>
          <w:rFonts w:asciiTheme="minorHAnsi" w:hAnsiTheme="minorHAnsi" w:cstheme="minorHAnsi"/>
          <w:sz w:val="22"/>
          <w:szCs w:val="22"/>
        </w:rPr>
        <w:t xml:space="preserve"> are of particular interest for 2024 meeting.  </w:t>
      </w:r>
    </w:p>
    <w:p w14:paraId="42C80EB5" w14:textId="77777777" w:rsidR="00CF551B" w:rsidRDefault="00CF551B" w:rsidP="00CF551B">
      <w:pPr>
        <w:pStyle w:val="Rentekst"/>
        <w:rPr>
          <w:rFonts w:asciiTheme="minorHAnsi" w:hAnsiTheme="minorHAnsi" w:cstheme="minorHAnsi"/>
          <w:sz w:val="22"/>
          <w:szCs w:val="22"/>
        </w:rPr>
      </w:pPr>
    </w:p>
    <w:p w14:paraId="0FE8FDB0" w14:textId="77777777" w:rsidR="00CF551B" w:rsidRDefault="00CF551B" w:rsidP="00CF551B">
      <w:pPr>
        <w:pStyle w:val="Rentekst"/>
        <w:rPr>
          <w:rFonts w:asciiTheme="minorHAnsi" w:hAnsiTheme="minorHAnsi" w:cstheme="minorHAnsi"/>
          <w:sz w:val="22"/>
          <w:szCs w:val="22"/>
        </w:rPr>
      </w:pPr>
      <w:r w:rsidRPr="00CF551B">
        <w:rPr>
          <w:rFonts w:asciiTheme="minorHAnsi" w:hAnsiTheme="minorHAnsi" w:cstheme="minorBidi"/>
          <w:sz w:val="22"/>
          <w:szCs w:val="22"/>
          <w:u w:val="single"/>
        </w:rPr>
        <w:t xml:space="preserve">We also welcome </w:t>
      </w:r>
      <w:r>
        <w:rPr>
          <w:rFonts w:asciiTheme="minorHAnsi" w:hAnsiTheme="minorHAnsi" w:cstheme="minorBidi"/>
          <w:sz w:val="22"/>
          <w:szCs w:val="22"/>
          <w:u w:val="single"/>
        </w:rPr>
        <w:t xml:space="preserve">additional </w:t>
      </w:r>
      <w:r w:rsidRPr="00CF551B">
        <w:rPr>
          <w:rFonts w:asciiTheme="minorHAnsi" w:hAnsiTheme="minorHAnsi" w:cstheme="minorBidi"/>
          <w:sz w:val="22"/>
          <w:szCs w:val="22"/>
          <w:u w:val="single"/>
        </w:rPr>
        <w:t>abstracts for oral or poster presentation</w:t>
      </w:r>
      <w:r>
        <w:rPr>
          <w:rFonts w:asciiTheme="minorHAnsi" w:hAnsiTheme="minorHAnsi" w:cstheme="minorBidi"/>
          <w:sz w:val="22"/>
          <w:szCs w:val="22"/>
          <w:u w:val="single"/>
        </w:rPr>
        <w:t xml:space="preserve"> </w:t>
      </w:r>
      <w:r>
        <w:rPr>
          <w:rFonts w:asciiTheme="minorHAnsi" w:hAnsiTheme="minorHAnsi" w:cstheme="minorBidi"/>
          <w:sz w:val="22"/>
          <w:szCs w:val="22"/>
        </w:rPr>
        <w:t>related to the causes and consequences of unwarranted health care variation and its remedies. These include novel descriptive or inferential studies (quantitative or qualitative) or national and regional efforts to measure and report variation.  Papers may present new research ideas, work in progress, or completed studies</w:t>
      </w:r>
      <w:r>
        <w:rPr>
          <w:rFonts w:asciiTheme="minorHAnsi" w:hAnsiTheme="minorHAnsi" w:cstheme="minorHAnsi"/>
          <w:sz w:val="22"/>
          <w:szCs w:val="22"/>
        </w:rPr>
        <w:t xml:space="preserve">  </w:t>
      </w:r>
    </w:p>
    <w:p w14:paraId="78590ACC" w14:textId="77777777" w:rsidR="00CF551B" w:rsidRPr="00CA1E6C" w:rsidRDefault="00CF551B" w:rsidP="00CF551B">
      <w:pPr>
        <w:pStyle w:val="Rentekst"/>
        <w:rPr>
          <w:rFonts w:asciiTheme="minorHAnsi" w:hAnsiTheme="minorHAnsi" w:cstheme="minorHAnsi"/>
          <w:sz w:val="22"/>
          <w:szCs w:val="22"/>
        </w:rPr>
      </w:pPr>
    </w:p>
    <w:p w14:paraId="0B00275A" w14:textId="77777777" w:rsidR="00CF551B" w:rsidRPr="000B25A1" w:rsidRDefault="00CF551B" w:rsidP="00CF551B">
      <w:pPr>
        <w:pStyle w:val="Rentekst"/>
        <w:rPr>
          <w:rFonts w:asciiTheme="minorHAnsi" w:hAnsiTheme="minorHAnsi" w:cstheme="minorHAnsi"/>
          <w:b/>
          <w:sz w:val="22"/>
          <w:szCs w:val="22"/>
        </w:rPr>
      </w:pPr>
      <w:r w:rsidRPr="000B25A1">
        <w:rPr>
          <w:rFonts w:asciiTheme="minorHAnsi" w:hAnsiTheme="minorHAnsi" w:cstheme="minorHAnsi"/>
          <w:b/>
          <w:sz w:val="22"/>
          <w:szCs w:val="22"/>
        </w:rPr>
        <w:t>Session Themes</w:t>
      </w:r>
    </w:p>
    <w:p w14:paraId="1FF26943" w14:textId="77777777" w:rsidR="00CF551B" w:rsidRPr="00CA1E6C" w:rsidRDefault="00CF551B" w:rsidP="00CF551B">
      <w:pPr>
        <w:pStyle w:val="Rentekst"/>
        <w:rPr>
          <w:rFonts w:asciiTheme="minorHAnsi" w:hAnsiTheme="minorHAnsi" w:cstheme="minorHAnsi"/>
          <w:sz w:val="22"/>
          <w:szCs w:val="22"/>
        </w:rPr>
      </w:pPr>
    </w:p>
    <w:p w14:paraId="31BCE058" w14:textId="77777777" w:rsidR="00CF551B" w:rsidRPr="00CA1E6C" w:rsidRDefault="00CF551B" w:rsidP="00CF551B">
      <w:pPr>
        <w:pStyle w:val="Rentekst"/>
        <w:rPr>
          <w:rFonts w:asciiTheme="minorHAnsi" w:hAnsiTheme="minorHAnsi" w:cstheme="minorHAnsi"/>
          <w:sz w:val="22"/>
          <w:szCs w:val="22"/>
        </w:rPr>
      </w:pPr>
      <w:r w:rsidRPr="00CA1E6C">
        <w:rPr>
          <w:rFonts w:asciiTheme="minorHAnsi" w:hAnsiTheme="minorHAnsi" w:cstheme="minorHAnsi"/>
          <w:sz w:val="22"/>
          <w:szCs w:val="22"/>
        </w:rPr>
        <w:t>1.</w:t>
      </w:r>
      <w:r w:rsidRPr="00CA1E6C">
        <w:rPr>
          <w:rFonts w:asciiTheme="minorHAnsi" w:hAnsiTheme="minorHAnsi" w:cstheme="minorHAnsi"/>
          <w:sz w:val="22"/>
          <w:szCs w:val="22"/>
        </w:rPr>
        <w:tab/>
      </w:r>
      <w:r w:rsidRPr="00CF551B">
        <w:rPr>
          <w:rFonts w:asciiTheme="minorHAnsi" w:hAnsiTheme="minorHAnsi" w:cstheme="minorHAnsi"/>
          <w:sz w:val="22"/>
          <w:szCs w:val="22"/>
          <w:u w:val="single"/>
        </w:rPr>
        <w:t>Low Value Care</w:t>
      </w:r>
    </w:p>
    <w:p w14:paraId="35F761DE" w14:textId="77777777" w:rsidR="00CF551B" w:rsidRPr="00CA1E6C" w:rsidRDefault="00CF551B" w:rsidP="00CF551B">
      <w:pPr>
        <w:pStyle w:val="Rentekst"/>
        <w:rPr>
          <w:rFonts w:asciiTheme="minorHAnsi" w:hAnsiTheme="minorHAnsi" w:cstheme="minorHAnsi"/>
          <w:sz w:val="22"/>
          <w:szCs w:val="22"/>
        </w:rPr>
      </w:pPr>
      <w:r w:rsidRPr="00CA1E6C">
        <w:rPr>
          <w:rFonts w:asciiTheme="minorHAnsi" w:hAnsiTheme="minorHAnsi" w:cstheme="minorHAnsi"/>
          <w:sz w:val="22"/>
          <w:szCs w:val="22"/>
        </w:rPr>
        <w:t xml:space="preserve">Theme leader – </w:t>
      </w:r>
      <w:r>
        <w:rPr>
          <w:rFonts w:asciiTheme="minorHAnsi" w:hAnsiTheme="minorHAnsi" w:cstheme="minorHAnsi"/>
          <w:sz w:val="22"/>
          <w:szCs w:val="22"/>
        </w:rPr>
        <w:t xml:space="preserve">Gwyn Bevan </w:t>
      </w:r>
    </w:p>
    <w:p w14:paraId="6E724994" w14:textId="77777777" w:rsidR="00CF551B" w:rsidRPr="00CA1E6C" w:rsidRDefault="00CF551B" w:rsidP="00CF551B">
      <w:pPr>
        <w:pStyle w:val="Rentekst"/>
        <w:rPr>
          <w:rFonts w:asciiTheme="minorHAnsi" w:hAnsiTheme="minorHAnsi" w:cstheme="minorHAnsi"/>
          <w:sz w:val="22"/>
          <w:szCs w:val="22"/>
        </w:rPr>
      </w:pPr>
    </w:p>
    <w:p w14:paraId="317D9AFE" w14:textId="77777777" w:rsidR="00CF551B" w:rsidRPr="00CA1E6C" w:rsidRDefault="00CF551B" w:rsidP="00CF551B">
      <w:pPr>
        <w:pStyle w:val="Rentekst"/>
        <w:rPr>
          <w:rFonts w:asciiTheme="minorHAnsi" w:hAnsiTheme="minorHAnsi" w:cstheme="minorHAnsi"/>
          <w:sz w:val="22"/>
          <w:szCs w:val="22"/>
        </w:rPr>
      </w:pPr>
      <w:r w:rsidRPr="00CA1E6C">
        <w:rPr>
          <w:rFonts w:asciiTheme="minorHAnsi" w:hAnsiTheme="minorHAnsi" w:cstheme="minorHAnsi"/>
          <w:sz w:val="22"/>
          <w:szCs w:val="22"/>
        </w:rPr>
        <w:t>Low value care</w:t>
      </w:r>
      <w:r>
        <w:rPr>
          <w:rFonts w:asciiTheme="minorHAnsi" w:hAnsiTheme="minorHAnsi" w:cstheme="minorHAnsi"/>
          <w:sz w:val="22"/>
          <w:szCs w:val="22"/>
        </w:rPr>
        <w:t xml:space="preserve"> </w:t>
      </w:r>
      <w:r w:rsidRPr="00CA1E6C">
        <w:rPr>
          <w:rFonts w:asciiTheme="minorHAnsi" w:hAnsiTheme="minorHAnsi" w:cstheme="minorHAnsi"/>
          <w:sz w:val="22"/>
          <w:szCs w:val="22"/>
        </w:rPr>
        <w:t xml:space="preserve">interventions </w:t>
      </w:r>
      <w:r>
        <w:rPr>
          <w:rFonts w:asciiTheme="minorHAnsi" w:hAnsiTheme="minorHAnsi" w:cstheme="minorHAnsi"/>
          <w:sz w:val="22"/>
          <w:szCs w:val="22"/>
        </w:rPr>
        <w:t xml:space="preserve">are those </w:t>
      </w:r>
      <w:r w:rsidRPr="00CA1E6C">
        <w:rPr>
          <w:rFonts w:asciiTheme="minorHAnsi" w:hAnsiTheme="minorHAnsi" w:cstheme="minorHAnsi"/>
          <w:sz w:val="22"/>
          <w:szCs w:val="22"/>
        </w:rPr>
        <w:t>where any benefit is greatly outweighed by possible harm and costs</w:t>
      </w:r>
      <w:r>
        <w:rPr>
          <w:rFonts w:asciiTheme="minorHAnsi" w:hAnsiTheme="minorHAnsi" w:cstheme="minorHAnsi"/>
          <w:sz w:val="22"/>
          <w:szCs w:val="22"/>
        </w:rPr>
        <w:t>. Analyses continue to find high rates of unwarranted variations across r</w:t>
      </w:r>
      <w:r w:rsidRPr="00CA1E6C">
        <w:rPr>
          <w:rFonts w:asciiTheme="minorHAnsi" w:hAnsiTheme="minorHAnsi" w:cstheme="minorHAnsi"/>
          <w:sz w:val="22"/>
          <w:szCs w:val="22"/>
        </w:rPr>
        <w:t>egion</w:t>
      </w:r>
      <w:r>
        <w:rPr>
          <w:rFonts w:asciiTheme="minorHAnsi" w:hAnsiTheme="minorHAnsi" w:cstheme="minorHAnsi"/>
          <w:sz w:val="22"/>
          <w:szCs w:val="22"/>
        </w:rPr>
        <w:t>s</w:t>
      </w:r>
      <w:r w:rsidRPr="00CA1E6C">
        <w:rPr>
          <w:rFonts w:asciiTheme="minorHAnsi" w:hAnsiTheme="minorHAnsi" w:cstheme="minorHAnsi"/>
          <w:sz w:val="22"/>
          <w:szCs w:val="22"/>
        </w:rPr>
        <w:t xml:space="preserve"> and provider</w:t>
      </w:r>
      <w:r>
        <w:rPr>
          <w:rFonts w:asciiTheme="minorHAnsi" w:hAnsiTheme="minorHAnsi" w:cstheme="minorHAnsi"/>
          <w:sz w:val="22"/>
          <w:szCs w:val="22"/>
        </w:rPr>
        <w:t>s</w:t>
      </w:r>
      <w:r w:rsidRPr="00CA1E6C">
        <w:rPr>
          <w:rFonts w:asciiTheme="minorHAnsi" w:hAnsiTheme="minorHAnsi" w:cstheme="minorHAnsi"/>
          <w:sz w:val="22"/>
          <w:szCs w:val="22"/>
        </w:rPr>
        <w:t xml:space="preserve"> in low value care</w:t>
      </w:r>
      <w:r>
        <w:rPr>
          <w:rFonts w:asciiTheme="minorHAnsi" w:hAnsiTheme="minorHAnsi" w:cstheme="minorHAnsi"/>
          <w:sz w:val="22"/>
          <w:szCs w:val="22"/>
        </w:rPr>
        <w:t xml:space="preserve"> </w:t>
      </w:r>
      <w:r w:rsidRPr="00CA1E6C">
        <w:rPr>
          <w:rFonts w:asciiTheme="minorHAnsi" w:hAnsiTheme="minorHAnsi" w:cstheme="minorHAnsi"/>
          <w:sz w:val="22"/>
          <w:szCs w:val="22"/>
        </w:rPr>
        <w:t>in diagnos</w:t>
      </w:r>
      <w:r>
        <w:rPr>
          <w:rFonts w:asciiTheme="minorHAnsi" w:hAnsiTheme="minorHAnsi" w:cstheme="minorHAnsi"/>
          <w:sz w:val="22"/>
          <w:szCs w:val="22"/>
        </w:rPr>
        <w:t>es</w:t>
      </w:r>
      <w:r w:rsidRPr="00CA1E6C">
        <w:rPr>
          <w:rFonts w:asciiTheme="minorHAnsi" w:hAnsiTheme="minorHAnsi" w:cstheme="minorHAnsi"/>
          <w:sz w:val="22"/>
          <w:szCs w:val="22"/>
        </w:rPr>
        <w:t>, procedures, and</w:t>
      </w:r>
      <w:r>
        <w:rPr>
          <w:rFonts w:asciiTheme="minorHAnsi" w:hAnsiTheme="minorHAnsi" w:cstheme="minorHAnsi"/>
          <w:sz w:val="22"/>
          <w:szCs w:val="22"/>
        </w:rPr>
        <w:t xml:space="preserve"> </w:t>
      </w:r>
      <w:r w:rsidRPr="00CA1E6C">
        <w:rPr>
          <w:rFonts w:asciiTheme="minorHAnsi" w:hAnsiTheme="minorHAnsi" w:cstheme="minorHAnsi"/>
          <w:sz w:val="22"/>
          <w:szCs w:val="22"/>
        </w:rPr>
        <w:t>medication use</w:t>
      </w:r>
      <w:r>
        <w:rPr>
          <w:rFonts w:asciiTheme="minorHAnsi" w:hAnsiTheme="minorHAnsi" w:cstheme="minorHAnsi"/>
          <w:sz w:val="22"/>
          <w:szCs w:val="22"/>
        </w:rPr>
        <w:t xml:space="preserve">. Hence there is an opportunity to use this analysis to redeploy resources from harming to benefit </w:t>
      </w:r>
      <w:r w:rsidRPr="00CA1E6C">
        <w:rPr>
          <w:rFonts w:asciiTheme="minorHAnsi" w:hAnsiTheme="minorHAnsi" w:cstheme="minorHAnsi"/>
          <w:sz w:val="22"/>
          <w:szCs w:val="22"/>
        </w:rPr>
        <w:t>patients</w:t>
      </w:r>
      <w:r>
        <w:rPr>
          <w:rFonts w:asciiTheme="minorHAnsi" w:hAnsiTheme="minorHAnsi" w:cstheme="minorHAnsi"/>
          <w:sz w:val="22"/>
          <w:szCs w:val="22"/>
        </w:rPr>
        <w:t xml:space="preserve"> with effective care. We welcome </w:t>
      </w:r>
      <w:r w:rsidRPr="00CA1E6C">
        <w:rPr>
          <w:rFonts w:asciiTheme="minorHAnsi" w:hAnsiTheme="minorHAnsi" w:cstheme="minorHAnsi"/>
          <w:sz w:val="22"/>
          <w:szCs w:val="22"/>
        </w:rPr>
        <w:t xml:space="preserve">papers that </w:t>
      </w:r>
      <w:r>
        <w:rPr>
          <w:rFonts w:asciiTheme="minorHAnsi" w:hAnsiTheme="minorHAnsi" w:cstheme="minorHAnsi"/>
          <w:sz w:val="22"/>
          <w:szCs w:val="22"/>
        </w:rPr>
        <w:t xml:space="preserve">explain </w:t>
      </w:r>
      <w:r w:rsidRPr="00CA1E6C">
        <w:rPr>
          <w:rFonts w:asciiTheme="minorHAnsi" w:hAnsiTheme="minorHAnsi" w:cstheme="minorHAnsi"/>
          <w:sz w:val="22"/>
          <w:szCs w:val="22"/>
        </w:rPr>
        <w:t>the causes</w:t>
      </w:r>
      <w:r>
        <w:rPr>
          <w:rFonts w:asciiTheme="minorHAnsi" w:hAnsiTheme="minorHAnsi" w:cstheme="minorHAnsi"/>
          <w:sz w:val="22"/>
          <w:szCs w:val="22"/>
        </w:rPr>
        <w:t xml:space="preserve"> and </w:t>
      </w:r>
      <w:r w:rsidRPr="00CA1E6C">
        <w:rPr>
          <w:rFonts w:asciiTheme="minorHAnsi" w:hAnsiTheme="minorHAnsi" w:cstheme="minorHAnsi"/>
          <w:sz w:val="22"/>
          <w:szCs w:val="22"/>
        </w:rPr>
        <w:t>consequences</w:t>
      </w:r>
      <w:r>
        <w:rPr>
          <w:rFonts w:asciiTheme="minorHAnsi" w:hAnsiTheme="minorHAnsi" w:cstheme="minorHAnsi"/>
          <w:sz w:val="22"/>
          <w:szCs w:val="22"/>
        </w:rPr>
        <w:t xml:space="preserve"> of low value care</w:t>
      </w:r>
      <w:r w:rsidRPr="00CA1E6C">
        <w:rPr>
          <w:rFonts w:asciiTheme="minorHAnsi" w:hAnsiTheme="minorHAnsi" w:cstheme="minorHAnsi"/>
          <w:sz w:val="22"/>
          <w:szCs w:val="22"/>
        </w:rPr>
        <w:t xml:space="preserve">, and </w:t>
      </w:r>
      <w:r>
        <w:rPr>
          <w:rFonts w:asciiTheme="minorHAnsi" w:hAnsiTheme="minorHAnsi" w:cstheme="minorHAnsi"/>
          <w:sz w:val="22"/>
          <w:szCs w:val="22"/>
        </w:rPr>
        <w:t>explore ways of reducing its volume</w:t>
      </w:r>
      <w:r w:rsidRPr="00CA1E6C">
        <w:rPr>
          <w:rFonts w:asciiTheme="minorHAnsi" w:hAnsiTheme="minorHAnsi" w:cstheme="minorHAnsi"/>
          <w:sz w:val="22"/>
          <w:szCs w:val="22"/>
        </w:rPr>
        <w:t>.</w:t>
      </w:r>
    </w:p>
    <w:p w14:paraId="3AAFCF3A" w14:textId="77777777" w:rsidR="00CF551B" w:rsidRPr="00CA1E6C" w:rsidRDefault="00CF551B" w:rsidP="00CF551B">
      <w:pPr>
        <w:pStyle w:val="Rentekst"/>
        <w:rPr>
          <w:rFonts w:asciiTheme="minorHAnsi" w:hAnsiTheme="minorHAnsi" w:cstheme="minorHAnsi"/>
          <w:sz w:val="22"/>
          <w:szCs w:val="22"/>
        </w:rPr>
      </w:pPr>
    </w:p>
    <w:p w14:paraId="05ADAC74" w14:textId="77777777" w:rsidR="00CF551B" w:rsidRPr="00CF551B" w:rsidRDefault="00CF551B" w:rsidP="00CF551B">
      <w:pPr>
        <w:pStyle w:val="Rentekst"/>
        <w:rPr>
          <w:rFonts w:asciiTheme="minorHAnsi" w:hAnsiTheme="minorHAnsi" w:cstheme="minorHAnsi"/>
          <w:sz w:val="22"/>
          <w:szCs w:val="22"/>
          <w:u w:val="single"/>
        </w:rPr>
      </w:pPr>
      <w:r w:rsidRPr="00CA1E6C">
        <w:rPr>
          <w:rFonts w:asciiTheme="minorHAnsi" w:hAnsiTheme="minorHAnsi" w:cstheme="minorHAnsi"/>
          <w:sz w:val="22"/>
          <w:szCs w:val="22"/>
        </w:rPr>
        <w:t>2.</w:t>
      </w:r>
      <w:r w:rsidRPr="00CA1E6C">
        <w:rPr>
          <w:rFonts w:asciiTheme="minorHAnsi" w:hAnsiTheme="minorHAnsi" w:cstheme="minorHAnsi"/>
          <w:sz w:val="22"/>
          <w:szCs w:val="22"/>
        </w:rPr>
        <w:tab/>
      </w:r>
      <w:r w:rsidRPr="00CF551B">
        <w:rPr>
          <w:rFonts w:asciiTheme="minorHAnsi" w:hAnsiTheme="minorHAnsi" w:cstheme="minorHAnsi"/>
          <w:sz w:val="22"/>
          <w:szCs w:val="22"/>
          <w:u w:val="single"/>
        </w:rPr>
        <w:t>Public reporting of health care variation and health provider performance</w:t>
      </w:r>
    </w:p>
    <w:p w14:paraId="72BDA372" w14:textId="77777777" w:rsidR="00CF551B" w:rsidRPr="00CA1E6C" w:rsidRDefault="00CF551B" w:rsidP="00CF551B">
      <w:pPr>
        <w:pStyle w:val="Rentekst"/>
        <w:rPr>
          <w:rFonts w:asciiTheme="minorHAnsi" w:hAnsiTheme="minorHAnsi" w:cstheme="minorHAnsi"/>
          <w:sz w:val="22"/>
          <w:szCs w:val="22"/>
        </w:rPr>
      </w:pPr>
      <w:r w:rsidRPr="00CA1E6C">
        <w:rPr>
          <w:rFonts w:asciiTheme="minorHAnsi" w:hAnsiTheme="minorHAnsi" w:cstheme="minorHAnsi"/>
          <w:sz w:val="22"/>
          <w:szCs w:val="22"/>
        </w:rPr>
        <w:t>Theme leader – David Goodman, Hanover, NH USA</w:t>
      </w:r>
    </w:p>
    <w:p w14:paraId="70344D4A" w14:textId="77777777" w:rsidR="00CF551B" w:rsidRPr="00CA1E6C" w:rsidRDefault="00CF551B" w:rsidP="00CF551B">
      <w:pPr>
        <w:pStyle w:val="Rentekst"/>
        <w:rPr>
          <w:rFonts w:asciiTheme="minorHAnsi" w:hAnsiTheme="minorHAnsi" w:cstheme="minorHAnsi"/>
          <w:sz w:val="22"/>
          <w:szCs w:val="22"/>
        </w:rPr>
      </w:pPr>
    </w:p>
    <w:p w14:paraId="2185F9E9" w14:textId="77777777" w:rsidR="00CF551B" w:rsidRPr="00CA1E6C" w:rsidRDefault="00CF551B" w:rsidP="00CF551B">
      <w:pPr>
        <w:pStyle w:val="Rentekst"/>
        <w:rPr>
          <w:rFonts w:asciiTheme="minorHAnsi" w:hAnsiTheme="minorHAnsi" w:cstheme="minorHAnsi"/>
          <w:sz w:val="22"/>
          <w:szCs w:val="22"/>
        </w:rPr>
      </w:pPr>
      <w:r w:rsidRPr="00CA1E6C">
        <w:rPr>
          <w:rFonts w:asciiTheme="minorHAnsi" w:hAnsiTheme="minorHAnsi" w:cstheme="minorHAnsi"/>
          <w:sz w:val="22"/>
          <w:szCs w:val="22"/>
        </w:rPr>
        <w:t xml:space="preserve">The widespread implementation of systems to measure health care interventions across regions and providers has generated a </w:t>
      </w:r>
      <w:r>
        <w:rPr>
          <w:rFonts w:asciiTheme="minorHAnsi" w:hAnsiTheme="minorHAnsi" w:cstheme="minorHAnsi"/>
          <w:sz w:val="22"/>
          <w:szCs w:val="22"/>
        </w:rPr>
        <w:t>large</w:t>
      </w:r>
      <w:r w:rsidRPr="00CA1E6C">
        <w:rPr>
          <w:rFonts w:asciiTheme="minorHAnsi" w:hAnsiTheme="minorHAnsi" w:cstheme="minorHAnsi"/>
          <w:sz w:val="22"/>
          <w:szCs w:val="22"/>
        </w:rPr>
        <w:t xml:space="preserve"> quantity of information about health system performance over time and place.  In many instances, the data is specific enough to produce quality and/or efficiency indicators at the level of hospitals or physicians, </w:t>
      </w:r>
      <w:r>
        <w:rPr>
          <w:rFonts w:asciiTheme="minorHAnsi" w:hAnsiTheme="minorHAnsi" w:cstheme="minorHAnsi"/>
          <w:sz w:val="22"/>
          <w:szCs w:val="22"/>
        </w:rPr>
        <w:t>or</w:t>
      </w:r>
      <w:r w:rsidRPr="00CA1E6C">
        <w:rPr>
          <w:rFonts w:asciiTheme="minorHAnsi" w:hAnsiTheme="minorHAnsi" w:cstheme="minorHAnsi"/>
          <w:sz w:val="22"/>
          <w:szCs w:val="22"/>
        </w:rPr>
        <w:t xml:space="preserve"> </w:t>
      </w:r>
      <w:r>
        <w:rPr>
          <w:rFonts w:asciiTheme="minorHAnsi" w:hAnsiTheme="minorHAnsi" w:cstheme="minorHAnsi"/>
          <w:sz w:val="22"/>
          <w:szCs w:val="22"/>
        </w:rPr>
        <w:t>in</w:t>
      </w:r>
      <w:r w:rsidRPr="00CA1E6C">
        <w:rPr>
          <w:rFonts w:asciiTheme="minorHAnsi" w:hAnsiTheme="minorHAnsi" w:cstheme="minorHAnsi"/>
          <w:sz w:val="22"/>
          <w:szCs w:val="22"/>
        </w:rPr>
        <w:t xml:space="preserve"> small enough </w:t>
      </w:r>
      <w:r>
        <w:rPr>
          <w:rFonts w:asciiTheme="minorHAnsi" w:hAnsiTheme="minorHAnsi" w:cstheme="minorHAnsi"/>
          <w:sz w:val="22"/>
          <w:szCs w:val="22"/>
        </w:rPr>
        <w:t xml:space="preserve">health service </w:t>
      </w:r>
      <w:r w:rsidRPr="00CA1E6C">
        <w:rPr>
          <w:rFonts w:asciiTheme="minorHAnsi" w:hAnsiTheme="minorHAnsi" w:cstheme="minorHAnsi"/>
          <w:sz w:val="22"/>
          <w:szCs w:val="22"/>
        </w:rPr>
        <w:t xml:space="preserve">areas that the responsible clinical organization can be identified.  The availability of provider-specific information differs greatly by country and data source with some jurisdictions and health insurance plans promoting the regular publication of quality indicators while others </w:t>
      </w:r>
      <w:r>
        <w:rPr>
          <w:rFonts w:asciiTheme="minorHAnsi" w:hAnsiTheme="minorHAnsi" w:cstheme="minorHAnsi"/>
          <w:sz w:val="22"/>
          <w:szCs w:val="22"/>
        </w:rPr>
        <w:t>discourage</w:t>
      </w:r>
      <w:r w:rsidRPr="00CA1E6C">
        <w:rPr>
          <w:rFonts w:asciiTheme="minorHAnsi" w:hAnsiTheme="minorHAnsi" w:cstheme="minorHAnsi"/>
          <w:sz w:val="22"/>
          <w:szCs w:val="22"/>
        </w:rPr>
        <w:t xml:space="preserve"> their release.  The arguments used to support or prohibit measure release are related to ethics, the utility of the information, and issues of clinician confidentiality. In this session, </w:t>
      </w:r>
      <w:r>
        <w:rPr>
          <w:rFonts w:asciiTheme="minorHAnsi" w:hAnsiTheme="minorHAnsi" w:cstheme="minorHAnsi"/>
          <w:sz w:val="22"/>
          <w:szCs w:val="22"/>
        </w:rPr>
        <w:t>we will discuss different models of public reporting and consider the opportunities and barriers in different settings.</w:t>
      </w:r>
    </w:p>
    <w:p w14:paraId="2BD11405" w14:textId="77777777" w:rsidR="00CF551B" w:rsidRPr="00CA1E6C" w:rsidRDefault="00CF551B" w:rsidP="00CF551B">
      <w:pPr>
        <w:pStyle w:val="Rentekst"/>
        <w:rPr>
          <w:rFonts w:asciiTheme="minorHAnsi" w:hAnsiTheme="minorHAnsi" w:cstheme="minorHAnsi"/>
          <w:sz w:val="22"/>
          <w:szCs w:val="22"/>
        </w:rPr>
      </w:pPr>
    </w:p>
    <w:p w14:paraId="0EF9DC63" w14:textId="77777777" w:rsidR="00CF551B" w:rsidRPr="00CA1E6C" w:rsidRDefault="00CF551B" w:rsidP="00CF551B">
      <w:pPr>
        <w:pStyle w:val="Rentekst"/>
        <w:rPr>
          <w:rFonts w:asciiTheme="minorHAnsi" w:hAnsiTheme="minorHAnsi" w:cstheme="minorHAnsi"/>
          <w:sz w:val="22"/>
          <w:szCs w:val="22"/>
        </w:rPr>
      </w:pPr>
      <w:r w:rsidRPr="00CA1E6C">
        <w:rPr>
          <w:rFonts w:asciiTheme="minorHAnsi" w:hAnsiTheme="minorHAnsi" w:cstheme="minorHAnsi"/>
          <w:sz w:val="22"/>
          <w:szCs w:val="22"/>
        </w:rPr>
        <w:t>3.</w:t>
      </w:r>
      <w:r w:rsidRPr="00CA1E6C">
        <w:rPr>
          <w:rFonts w:asciiTheme="minorHAnsi" w:hAnsiTheme="minorHAnsi" w:cstheme="minorHAnsi"/>
          <w:sz w:val="22"/>
          <w:szCs w:val="22"/>
        </w:rPr>
        <w:tab/>
      </w:r>
      <w:r w:rsidRPr="00CF551B">
        <w:rPr>
          <w:rFonts w:asciiTheme="minorHAnsi" w:hAnsiTheme="minorHAnsi" w:cstheme="minorHAnsi"/>
          <w:sz w:val="22"/>
          <w:szCs w:val="22"/>
          <w:u w:val="single"/>
        </w:rPr>
        <w:t>Novel data and data linkage methods for health care evaluation</w:t>
      </w:r>
    </w:p>
    <w:p w14:paraId="228869E7" w14:textId="77777777" w:rsidR="00CF551B" w:rsidRPr="00CA1E6C" w:rsidRDefault="00CF551B" w:rsidP="00CF551B">
      <w:pPr>
        <w:pStyle w:val="Rentekst"/>
        <w:rPr>
          <w:rFonts w:asciiTheme="minorHAnsi" w:hAnsiTheme="minorHAnsi" w:cstheme="minorHAnsi"/>
          <w:sz w:val="22"/>
          <w:szCs w:val="22"/>
        </w:rPr>
      </w:pPr>
      <w:r w:rsidRPr="00CA1E6C">
        <w:rPr>
          <w:rFonts w:asciiTheme="minorHAnsi" w:hAnsiTheme="minorHAnsi" w:cstheme="minorHAnsi"/>
          <w:sz w:val="22"/>
          <w:szCs w:val="22"/>
        </w:rPr>
        <w:t>Theme leader – Therese Stukel, Toronto Canada</w:t>
      </w:r>
    </w:p>
    <w:p w14:paraId="665395A3" w14:textId="77777777" w:rsidR="00CF551B" w:rsidRPr="00CA1E6C" w:rsidRDefault="00CF551B" w:rsidP="00CF551B">
      <w:pPr>
        <w:pStyle w:val="Rentekst"/>
        <w:rPr>
          <w:rFonts w:asciiTheme="minorHAnsi" w:hAnsiTheme="minorHAnsi" w:cstheme="minorHAnsi"/>
          <w:sz w:val="22"/>
          <w:szCs w:val="22"/>
        </w:rPr>
      </w:pPr>
    </w:p>
    <w:p w14:paraId="2FA07C70" w14:textId="77777777" w:rsidR="00CF551B" w:rsidRPr="00CA1E6C" w:rsidRDefault="00CF551B" w:rsidP="00CF551B">
      <w:pPr>
        <w:pStyle w:val="Rentekst"/>
        <w:rPr>
          <w:rFonts w:asciiTheme="minorHAnsi" w:hAnsiTheme="minorHAnsi" w:cstheme="minorHAnsi"/>
          <w:sz w:val="22"/>
          <w:szCs w:val="22"/>
        </w:rPr>
      </w:pPr>
      <w:r w:rsidRPr="00CA1E6C">
        <w:rPr>
          <w:rFonts w:asciiTheme="minorHAnsi" w:hAnsiTheme="minorHAnsi" w:cstheme="minorHAnsi"/>
          <w:sz w:val="22"/>
          <w:szCs w:val="22"/>
        </w:rPr>
        <w:t>Population-based health care measurement across regions and providers commonly begins with the analysis of health administrative data that has been collected for billing purposes, but the scope and</w:t>
      </w:r>
      <w:r>
        <w:rPr>
          <w:rFonts w:asciiTheme="minorHAnsi" w:hAnsiTheme="minorHAnsi" w:cstheme="minorHAnsi"/>
          <w:sz w:val="22"/>
          <w:szCs w:val="22"/>
        </w:rPr>
        <w:t xml:space="preserve"> </w:t>
      </w:r>
      <w:r w:rsidRPr="00CA1E6C">
        <w:rPr>
          <w:rFonts w:asciiTheme="minorHAnsi" w:hAnsiTheme="minorHAnsi" w:cstheme="minorHAnsi"/>
          <w:sz w:val="22"/>
          <w:szCs w:val="22"/>
        </w:rPr>
        <w:t>scale of these data differs across regions even within the same country. Some countries have access to rich population-based data that is linkable across health care sectors and time as well as across different domains such as health, education and justice. In many places, researchers and policy analysts have access to other rich data sources that can be linked to patients such as clinical registries, patient and provider surveys, and electronic medical data (EMR). In this session, we will explore the use of novel data sources and data linkage methods to enhance our understanding of the causes and consequences of unwarranted variation.</w:t>
      </w:r>
    </w:p>
    <w:p w14:paraId="3AD28F95" w14:textId="77777777" w:rsidR="00CF551B" w:rsidRPr="00CA1E6C" w:rsidRDefault="00CF551B" w:rsidP="00CF551B">
      <w:pPr>
        <w:pStyle w:val="Rentekst"/>
        <w:rPr>
          <w:rFonts w:asciiTheme="minorHAnsi" w:hAnsiTheme="minorHAnsi" w:cstheme="minorHAnsi"/>
          <w:sz w:val="22"/>
          <w:szCs w:val="22"/>
        </w:rPr>
      </w:pPr>
    </w:p>
    <w:p w14:paraId="3ADB1821" w14:textId="77777777" w:rsidR="00CF551B" w:rsidRPr="00CF551B" w:rsidRDefault="00CF551B" w:rsidP="00CF551B">
      <w:pPr>
        <w:pStyle w:val="Rentekst"/>
        <w:rPr>
          <w:rFonts w:asciiTheme="minorHAnsi" w:hAnsiTheme="minorHAnsi" w:cstheme="minorHAnsi"/>
          <w:sz w:val="22"/>
          <w:szCs w:val="22"/>
          <w:u w:val="single"/>
        </w:rPr>
      </w:pPr>
      <w:r>
        <w:rPr>
          <w:rFonts w:asciiTheme="minorHAnsi" w:hAnsiTheme="minorHAnsi" w:cstheme="minorHAnsi"/>
          <w:sz w:val="22"/>
          <w:szCs w:val="22"/>
        </w:rPr>
        <w:t xml:space="preserve">4. </w:t>
      </w:r>
      <w:r>
        <w:rPr>
          <w:rFonts w:asciiTheme="minorHAnsi" w:hAnsiTheme="minorHAnsi" w:cstheme="minorHAnsi"/>
          <w:sz w:val="22"/>
          <w:szCs w:val="22"/>
        </w:rPr>
        <w:tab/>
      </w:r>
      <w:r w:rsidRPr="00CF551B">
        <w:rPr>
          <w:rFonts w:asciiTheme="minorHAnsi" w:hAnsiTheme="minorHAnsi" w:cstheme="minorHAnsi"/>
          <w:sz w:val="22"/>
          <w:szCs w:val="22"/>
          <w:u w:val="single"/>
        </w:rPr>
        <w:t xml:space="preserve">Economic analysis of unwarranted variation examines prices, spending, and costs (including </w:t>
      </w:r>
    </w:p>
    <w:p w14:paraId="02396B08" w14:textId="77777777" w:rsidR="00CF551B" w:rsidRPr="00CF551B" w:rsidRDefault="00CF551B" w:rsidP="00CF551B">
      <w:pPr>
        <w:pStyle w:val="Rentekst"/>
        <w:rPr>
          <w:rFonts w:asciiTheme="minorHAnsi" w:hAnsiTheme="minorHAnsi" w:cstheme="minorHAnsi"/>
          <w:sz w:val="22"/>
          <w:szCs w:val="22"/>
          <w:u w:val="single"/>
        </w:rPr>
      </w:pPr>
      <w:r w:rsidRPr="00CF551B">
        <w:rPr>
          <w:rFonts w:asciiTheme="minorHAnsi" w:hAnsiTheme="minorHAnsi" w:cstheme="minorHAnsi"/>
          <w:sz w:val="22"/>
          <w:szCs w:val="22"/>
          <w:u w:val="single"/>
        </w:rPr>
        <w:t>travel times)</w:t>
      </w:r>
    </w:p>
    <w:p w14:paraId="6FCBB87E" w14:textId="77777777" w:rsidR="00CF551B" w:rsidRPr="00CA1E6C" w:rsidRDefault="00CF551B" w:rsidP="00CF551B">
      <w:pPr>
        <w:pStyle w:val="Rentekst"/>
        <w:rPr>
          <w:rFonts w:asciiTheme="minorHAnsi" w:hAnsiTheme="minorHAnsi" w:cstheme="minorHAnsi"/>
          <w:sz w:val="22"/>
          <w:szCs w:val="22"/>
        </w:rPr>
      </w:pPr>
    </w:p>
    <w:p w14:paraId="7571A884" w14:textId="77777777" w:rsidR="00CF551B" w:rsidRPr="00CA1E6C" w:rsidRDefault="00CF551B" w:rsidP="00CF551B">
      <w:pPr>
        <w:pStyle w:val="Rentekst"/>
        <w:rPr>
          <w:rFonts w:asciiTheme="minorHAnsi" w:hAnsiTheme="minorHAnsi" w:cstheme="minorHAnsi"/>
          <w:sz w:val="22"/>
          <w:szCs w:val="22"/>
        </w:rPr>
      </w:pPr>
      <w:r w:rsidRPr="00CA1E6C">
        <w:rPr>
          <w:rFonts w:asciiTheme="minorHAnsi" w:hAnsiTheme="minorHAnsi" w:cstheme="minorHAnsi"/>
          <w:sz w:val="22"/>
          <w:szCs w:val="22"/>
        </w:rPr>
        <w:t>Theme leaders –  Jostein Grytten, Olso Norway and Zeynep Orr, Paris Franc</w:t>
      </w:r>
      <w:r>
        <w:rPr>
          <w:rFonts w:asciiTheme="minorHAnsi" w:hAnsiTheme="minorHAnsi" w:cstheme="minorHAnsi"/>
          <w:sz w:val="22"/>
          <w:szCs w:val="22"/>
        </w:rPr>
        <w:t>e</w:t>
      </w:r>
    </w:p>
    <w:p w14:paraId="245AD2B4" w14:textId="77777777" w:rsidR="00CF551B" w:rsidRPr="00CA1E6C" w:rsidRDefault="00CF551B" w:rsidP="00CF551B">
      <w:pPr>
        <w:pStyle w:val="Rentekst"/>
        <w:rPr>
          <w:rFonts w:asciiTheme="minorHAnsi" w:hAnsiTheme="minorHAnsi" w:cstheme="minorHAnsi"/>
          <w:sz w:val="22"/>
          <w:szCs w:val="22"/>
        </w:rPr>
      </w:pPr>
    </w:p>
    <w:p w14:paraId="4B521BE1" w14:textId="77777777" w:rsidR="00CF551B" w:rsidRPr="00CA1E6C" w:rsidRDefault="00CF551B" w:rsidP="00CF551B">
      <w:pPr>
        <w:pStyle w:val="Rentekst"/>
        <w:rPr>
          <w:rFonts w:asciiTheme="minorHAnsi" w:hAnsiTheme="minorHAnsi" w:cstheme="minorHAnsi"/>
          <w:sz w:val="22"/>
          <w:szCs w:val="22"/>
        </w:rPr>
      </w:pPr>
      <w:r w:rsidRPr="00CA1E6C">
        <w:rPr>
          <w:rFonts w:asciiTheme="minorHAnsi" w:hAnsiTheme="minorHAnsi" w:cstheme="minorHAnsi"/>
          <w:sz w:val="22"/>
          <w:szCs w:val="22"/>
        </w:rPr>
        <w:t>The gold standard for cause-effect studies is randomized controlled experiments. For several reasons (ethical, financial and political), such</w:t>
      </w:r>
      <w:r>
        <w:rPr>
          <w:rFonts w:asciiTheme="minorHAnsi" w:hAnsiTheme="minorHAnsi" w:cstheme="minorHAnsi"/>
          <w:sz w:val="22"/>
          <w:szCs w:val="22"/>
        </w:rPr>
        <w:t xml:space="preserve"> </w:t>
      </w:r>
      <w:r w:rsidRPr="00CA1E6C">
        <w:rPr>
          <w:rFonts w:asciiTheme="minorHAnsi" w:hAnsiTheme="minorHAnsi" w:cstheme="minorHAnsi"/>
          <w:sz w:val="22"/>
          <w:szCs w:val="22"/>
        </w:rPr>
        <w:t xml:space="preserve">experiments are difficult to carry out in studies of practice variation. </w:t>
      </w:r>
      <w:r>
        <w:rPr>
          <w:rFonts w:asciiTheme="minorHAnsi" w:hAnsiTheme="minorHAnsi" w:cstheme="minorHAnsi"/>
          <w:sz w:val="22"/>
          <w:szCs w:val="22"/>
        </w:rPr>
        <w:t>Hence</w:t>
      </w:r>
      <w:r w:rsidRPr="00CA1E6C">
        <w:rPr>
          <w:rFonts w:asciiTheme="minorHAnsi" w:hAnsiTheme="minorHAnsi" w:cstheme="minorHAnsi"/>
          <w:sz w:val="22"/>
          <w:szCs w:val="22"/>
        </w:rPr>
        <w:t xml:space="preserve"> </w:t>
      </w:r>
      <w:r>
        <w:rPr>
          <w:rFonts w:asciiTheme="minorHAnsi" w:hAnsiTheme="minorHAnsi" w:cstheme="minorHAnsi"/>
          <w:sz w:val="22"/>
          <w:szCs w:val="22"/>
        </w:rPr>
        <w:t xml:space="preserve">many </w:t>
      </w:r>
      <w:r w:rsidRPr="00CA1E6C">
        <w:rPr>
          <w:rFonts w:asciiTheme="minorHAnsi" w:hAnsiTheme="minorHAnsi" w:cstheme="minorHAnsi"/>
          <w:sz w:val="22"/>
          <w:szCs w:val="22"/>
        </w:rPr>
        <w:t>studies</w:t>
      </w:r>
      <w:r>
        <w:rPr>
          <w:rFonts w:asciiTheme="minorHAnsi" w:hAnsiTheme="minorHAnsi" w:cstheme="minorHAnsi"/>
          <w:sz w:val="22"/>
          <w:szCs w:val="22"/>
        </w:rPr>
        <w:t xml:space="preserve"> </w:t>
      </w:r>
      <w:r w:rsidRPr="00CA1E6C">
        <w:rPr>
          <w:rFonts w:asciiTheme="minorHAnsi" w:hAnsiTheme="minorHAnsi" w:cstheme="minorHAnsi"/>
          <w:sz w:val="22"/>
          <w:szCs w:val="22"/>
        </w:rPr>
        <w:t xml:space="preserve">rely on observational data </w:t>
      </w:r>
      <w:r>
        <w:rPr>
          <w:rFonts w:asciiTheme="minorHAnsi" w:hAnsiTheme="minorHAnsi" w:cstheme="minorHAnsi"/>
          <w:sz w:val="22"/>
          <w:szCs w:val="22"/>
        </w:rPr>
        <w:t>(</w:t>
      </w:r>
      <w:r w:rsidRPr="00CA1E6C">
        <w:rPr>
          <w:rFonts w:asciiTheme="minorHAnsi" w:hAnsiTheme="minorHAnsi" w:cstheme="minorHAnsi"/>
          <w:sz w:val="22"/>
          <w:szCs w:val="22"/>
        </w:rPr>
        <w:t>i.e. data in which exposure is determined in a different way than random assignment</w:t>
      </w:r>
      <w:r>
        <w:rPr>
          <w:rFonts w:asciiTheme="minorHAnsi" w:hAnsiTheme="minorHAnsi" w:cstheme="minorHAnsi"/>
          <w:sz w:val="22"/>
          <w:szCs w:val="22"/>
        </w:rPr>
        <w:t xml:space="preserve">) but </w:t>
      </w:r>
      <w:r w:rsidRPr="00CA1E6C">
        <w:rPr>
          <w:rFonts w:asciiTheme="minorHAnsi" w:hAnsiTheme="minorHAnsi" w:cstheme="minorHAnsi"/>
          <w:sz w:val="22"/>
          <w:szCs w:val="22"/>
        </w:rPr>
        <w:t xml:space="preserve">it </w:t>
      </w:r>
      <w:r>
        <w:rPr>
          <w:rFonts w:asciiTheme="minorHAnsi" w:hAnsiTheme="minorHAnsi" w:cstheme="minorHAnsi"/>
          <w:sz w:val="22"/>
          <w:szCs w:val="22"/>
        </w:rPr>
        <w:t xml:space="preserve">difficult to establish </w:t>
      </w:r>
      <w:r w:rsidRPr="00CA1E6C">
        <w:rPr>
          <w:rFonts w:asciiTheme="minorHAnsi" w:hAnsiTheme="minorHAnsi" w:cstheme="minorHAnsi"/>
          <w:sz w:val="22"/>
          <w:szCs w:val="22"/>
        </w:rPr>
        <w:t xml:space="preserve">causal inference from </w:t>
      </w:r>
      <w:r>
        <w:rPr>
          <w:rFonts w:asciiTheme="minorHAnsi" w:hAnsiTheme="minorHAnsi" w:cstheme="minorHAnsi"/>
          <w:sz w:val="22"/>
          <w:szCs w:val="22"/>
        </w:rPr>
        <w:t>these data</w:t>
      </w:r>
      <w:r w:rsidRPr="00CA1E6C">
        <w:rPr>
          <w:rFonts w:asciiTheme="minorHAnsi" w:hAnsiTheme="minorHAnsi" w:cstheme="minorHAnsi"/>
          <w:sz w:val="22"/>
          <w:szCs w:val="22"/>
        </w:rPr>
        <w:t xml:space="preserve">. </w:t>
      </w:r>
      <w:r>
        <w:rPr>
          <w:rFonts w:asciiTheme="minorHAnsi" w:hAnsiTheme="minorHAnsi" w:cstheme="minorHAnsi"/>
          <w:sz w:val="22"/>
          <w:szCs w:val="22"/>
        </w:rPr>
        <w:t xml:space="preserve"> </w:t>
      </w:r>
      <w:r w:rsidRPr="00CA1E6C">
        <w:rPr>
          <w:rFonts w:asciiTheme="minorHAnsi" w:hAnsiTheme="minorHAnsi" w:cstheme="minorHAnsi"/>
          <w:sz w:val="22"/>
          <w:szCs w:val="22"/>
        </w:rPr>
        <w:t>Causal inference is required to answer questions such as: What is the impact of hospital payment on practice variation? What is the effect of a specific intervention (such as care protocols) in reducing variation in medical practice? To what extent does an increase in the number of beds increase variation? Econome</w:t>
      </w:r>
      <w:r>
        <w:rPr>
          <w:rFonts w:asciiTheme="minorHAnsi" w:hAnsiTheme="minorHAnsi" w:cstheme="minorHAnsi"/>
          <w:sz w:val="22"/>
          <w:szCs w:val="22"/>
        </w:rPr>
        <w:t xml:space="preserve">tricians have developed rigorous methods to examine causality using </w:t>
      </w:r>
      <w:r w:rsidRPr="00CA1E6C">
        <w:rPr>
          <w:rFonts w:asciiTheme="minorHAnsi" w:hAnsiTheme="minorHAnsi" w:cstheme="minorHAnsi"/>
          <w:sz w:val="22"/>
          <w:szCs w:val="22"/>
        </w:rPr>
        <w:t>observational data</w:t>
      </w:r>
      <w:r>
        <w:rPr>
          <w:rFonts w:asciiTheme="minorHAnsi" w:hAnsiTheme="minorHAnsi" w:cstheme="minorHAnsi"/>
          <w:sz w:val="22"/>
          <w:szCs w:val="22"/>
        </w:rPr>
        <w:t>.</w:t>
      </w:r>
    </w:p>
    <w:p w14:paraId="2804746F" w14:textId="77777777" w:rsidR="00CF551B" w:rsidRPr="00CA1E6C" w:rsidRDefault="00CF551B" w:rsidP="00CF551B">
      <w:pPr>
        <w:pStyle w:val="Rentekst"/>
        <w:rPr>
          <w:rFonts w:asciiTheme="minorHAnsi" w:hAnsiTheme="minorHAnsi" w:cstheme="minorHAnsi"/>
          <w:sz w:val="22"/>
          <w:szCs w:val="22"/>
        </w:rPr>
      </w:pPr>
    </w:p>
    <w:p w14:paraId="4DF39D2A" w14:textId="77777777" w:rsidR="00CF551B" w:rsidRPr="00CA1E6C" w:rsidRDefault="00CF551B" w:rsidP="00CF551B">
      <w:pPr>
        <w:pStyle w:val="Rentekst"/>
        <w:rPr>
          <w:rFonts w:asciiTheme="minorHAnsi" w:hAnsiTheme="minorHAnsi" w:cstheme="minorHAnsi"/>
          <w:sz w:val="22"/>
          <w:szCs w:val="22"/>
        </w:rPr>
      </w:pPr>
      <w:r w:rsidRPr="00CA1E6C">
        <w:rPr>
          <w:rFonts w:asciiTheme="minorHAnsi" w:hAnsiTheme="minorHAnsi" w:cstheme="minorHAnsi"/>
          <w:sz w:val="22"/>
          <w:szCs w:val="22"/>
        </w:rPr>
        <w:t xml:space="preserve">For this session, we call for studies in which strategies for drawing causal inference from observational data have been used. We want to include studies that have used both experimental and quasi-experimental designs. Examples are difference-in-difference, regression discontinuity or instrumental variables methods. These methods can be challenging to use, and their use is not necessarily straightforward. The aim of the session is to discuss the potential benefits and limitations of these methods, as well as the results. We welcome all types of work, both work in progress and work nearly completed. If you have a draft of your work, we may be able to get somebody to give prepared comments. </w:t>
      </w:r>
    </w:p>
    <w:p w14:paraId="15E1421B" w14:textId="77777777" w:rsidR="00665BF3" w:rsidRDefault="00665BF3" w:rsidP="004756F6">
      <w:pPr>
        <w:rPr>
          <w:rFonts w:asciiTheme="minorHAnsi" w:hAnsiTheme="minorHAnsi" w:cstheme="minorHAnsi"/>
        </w:rPr>
      </w:pPr>
    </w:p>
    <w:p w14:paraId="7DB1C438" w14:textId="77777777" w:rsidR="00CF551B" w:rsidRPr="006B09CD" w:rsidRDefault="00CF551B" w:rsidP="00CF551B">
      <w:pPr>
        <w:pStyle w:val="Rentekst"/>
        <w:rPr>
          <w:rFonts w:asciiTheme="minorHAnsi" w:hAnsiTheme="minorHAnsi" w:cstheme="minorHAnsi"/>
          <w:sz w:val="22"/>
          <w:szCs w:val="22"/>
        </w:rPr>
      </w:pPr>
      <w:r w:rsidRPr="003A01F9">
        <w:rPr>
          <w:rFonts w:asciiTheme="minorHAnsi" w:hAnsiTheme="minorHAnsi" w:cstheme="minorHAnsi"/>
          <w:b/>
          <w:bCs/>
          <w:sz w:val="22"/>
          <w:szCs w:val="22"/>
        </w:rPr>
        <w:t>Call for high priority topics for papers</w:t>
      </w:r>
      <w:r w:rsidRPr="006B09CD">
        <w:rPr>
          <w:rFonts w:asciiTheme="minorHAnsi" w:hAnsiTheme="minorHAnsi" w:cstheme="minorHAnsi"/>
          <w:sz w:val="22"/>
          <w:szCs w:val="22"/>
        </w:rPr>
        <w:t xml:space="preserve"> regarding unwarranted variation</w:t>
      </w:r>
      <w:r>
        <w:rPr>
          <w:rFonts w:asciiTheme="minorHAnsi" w:hAnsiTheme="minorHAnsi" w:cstheme="minorHAnsi"/>
          <w:sz w:val="22"/>
          <w:szCs w:val="22"/>
        </w:rPr>
        <w:t>. T</w:t>
      </w:r>
      <w:r w:rsidRPr="006B09CD">
        <w:rPr>
          <w:rFonts w:asciiTheme="minorHAnsi" w:hAnsiTheme="minorHAnsi" w:cstheme="minorHAnsi"/>
          <w:sz w:val="22"/>
          <w:szCs w:val="22"/>
        </w:rPr>
        <w:t>hese may lead a theme session if there are sufficient submissions</w:t>
      </w:r>
      <w:r>
        <w:rPr>
          <w:rFonts w:asciiTheme="minorHAnsi" w:hAnsiTheme="minorHAnsi" w:cstheme="minorHAnsi"/>
          <w:sz w:val="22"/>
          <w:szCs w:val="22"/>
        </w:rPr>
        <w:t>.</w:t>
      </w:r>
    </w:p>
    <w:p w14:paraId="27C1A450" w14:textId="77777777" w:rsidR="00CF551B" w:rsidRPr="006B09CD" w:rsidRDefault="00CF551B" w:rsidP="00CF551B">
      <w:pPr>
        <w:pStyle w:val="Rentekst"/>
        <w:rPr>
          <w:rFonts w:asciiTheme="minorHAnsi" w:hAnsiTheme="minorHAnsi" w:cstheme="minorHAnsi"/>
          <w:sz w:val="22"/>
          <w:szCs w:val="22"/>
        </w:rPr>
      </w:pPr>
    </w:p>
    <w:p w14:paraId="4AC9503A" w14:textId="77777777" w:rsidR="00CF551B" w:rsidRPr="006B09CD" w:rsidRDefault="00CF551B" w:rsidP="00CF551B">
      <w:pPr>
        <w:pStyle w:val="Rentekst"/>
        <w:numPr>
          <w:ilvl w:val="0"/>
          <w:numId w:val="11"/>
        </w:numPr>
        <w:rPr>
          <w:rFonts w:asciiTheme="minorHAnsi" w:hAnsiTheme="minorHAnsi" w:cstheme="minorHAnsi"/>
          <w:sz w:val="22"/>
          <w:szCs w:val="22"/>
        </w:rPr>
      </w:pPr>
      <w:r w:rsidRPr="006B09CD">
        <w:rPr>
          <w:rFonts w:asciiTheme="minorHAnsi" w:hAnsiTheme="minorHAnsi" w:cstheme="minorHAnsi"/>
          <w:sz w:val="22"/>
          <w:szCs w:val="22"/>
          <w:u w:val="single"/>
        </w:rPr>
        <w:t>Effective care</w:t>
      </w:r>
      <w:r w:rsidRPr="006B09CD">
        <w:rPr>
          <w:rFonts w:asciiTheme="minorHAnsi" w:hAnsiTheme="minorHAnsi" w:cstheme="minorHAnsi"/>
          <w:sz w:val="22"/>
          <w:szCs w:val="22"/>
        </w:rPr>
        <w:t xml:space="preserve"> – Effective care has been defined as health interventions where evidence and professional consensus indicate that benefits far outweigh any attendant risks.  Unwarranted variation in effective care indicates health care underuse that is likely to cause harm to patients and populations.  The WIC welcomes </w:t>
      </w:r>
      <w:r>
        <w:rPr>
          <w:rFonts w:asciiTheme="minorHAnsi" w:hAnsiTheme="minorHAnsi" w:cstheme="minorHAnsi"/>
          <w:sz w:val="22"/>
          <w:szCs w:val="22"/>
        </w:rPr>
        <w:t>p</w:t>
      </w:r>
      <w:r w:rsidRPr="006B09CD">
        <w:rPr>
          <w:rFonts w:asciiTheme="minorHAnsi" w:hAnsiTheme="minorHAnsi" w:cstheme="minorHAnsi"/>
          <w:sz w:val="22"/>
          <w:szCs w:val="22"/>
        </w:rPr>
        <w:t>apers related to causes and remedies of effective care.</w:t>
      </w:r>
    </w:p>
    <w:p w14:paraId="28179FA2" w14:textId="77777777" w:rsidR="00CF551B" w:rsidRPr="006B09CD" w:rsidRDefault="00CF551B" w:rsidP="00CF551B">
      <w:pPr>
        <w:pStyle w:val="Rentekst"/>
        <w:numPr>
          <w:ilvl w:val="0"/>
          <w:numId w:val="11"/>
        </w:numPr>
        <w:rPr>
          <w:rFonts w:asciiTheme="minorHAnsi" w:hAnsiTheme="minorHAnsi" w:cstheme="minorHAnsi"/>
          <w:sz w:val="22"/>
          <w:szCs w:val="22"/>
        </w:rPr>
      </w:pPr>
      <w:r w:rsidRPr="006B09CD">
        <w:rPr>
          <w:rFonts w:asciiTheme="minorHAnsi" w:hAnsiTheme="minorHAnsi" w:cstheme="minorHAnsi"/>
          <w:sz w:val="22"/>
          <w:szCs w:val="22"/>
          <w:u w:val="single"/>
        </w:rPr>
        <w:t>Decision quality, shared decision making and preference sensitive care</w:t>
      </w:r>
      <w:r w:rsidRPr="006B09CD">
        <w:rPr>
          <w:rFonts w:asciiTheme="minorHAnsi" w:hAnsiTheme="minorHAnsi" w:cstheme="minorHAnsi"/>
          <w:sz w:val="22"/>
          <w:szCs w:val="22"/>
        </w:rPr>
        <w:t xml:space="preserve"> – </w:t>
      </w:r>
      <w:r>
        <w:rPr>
          <w:rFonts w:asciiTheme="minorHAnsi" w:hAnsiTheme="minorHAnsi" w:cstheme="minorHAnsi"/>
          <w:sz w:val="22"/>
          <w:szCs w:val="22"/>
        </w:rPr>
        <w:t>The lack of patient agency has been identified as one cause for unwarranted variation, when a diagnostic or therapeutic decision has options each with a differing profile of benefits and adverse effects. Decision aids and shared decision-making can increase decision quality (i.e., improved patient knowledge, value clarification, and meaningful engagement in the decision-making process), patient satisfaction, and outcomes.  The WIC encourages papers focusing on improving patient engagement in important clinical decisions.</w:t>
      </w:r>
    </w:p>
    <w:p w14:paraId="2D53C62C" w14:textId="77777777" w:rsidR="00CF551B" w:rsidRDefault="00CF551B" w:rsidP="00CF551B">
      <w:pPr>
        <w:pStyle w:val="Rentekst"/>
        <w:numPr>
          <w:ilvl w:val="0"/>
          <w:numId w:val="11"/>
        </w:numPr>
        <w:rPr>
          <w:rFonts w:asciiTheme="minorHAnsi" w:hAnsiTheme="minorHAnsi" w:cstheme="minorHAnsi"/>
          <w:sz w:val="22"/>
          <w:szCs w:val="22"/>
        </w:rPr>
      </w:pPr>
      <w:r w:rsidRPr="006B09CD">
        <w:rPr>
          <w:rFonts w:asciiTheme="minorHAnsi" w:hAnsiTheme="minorHAnsi" w:cstheme="minorHAnsi"/>
          <w:sz w:val="22"/>
          <w:szCs w:val="22"/>
          <w:u w:val="single"/>
        </w:rPr>
        <w:t xml:space="preserve">Overdiagnosis </w:t>
      </w:r>
      <w:r w:rsidRPr="006B09CD">
        <w:rPr>
          <w:rFonts w:asciiTheme="minorHAnsi" w:hAnsiTheme="minorHAnsi" w:cstheme="minorHAnsi"/>
          <w:sz w:val="22"/>
          <w:szCs w:val="22"/>
        </w:rPr>
        <w:t xml:space="preserve">– In 2021, the U.S. National Library of Medicine </w:t>
      </w:r>
      <w:r>
        <w:rPr>
          <w:rFonts w:asciiTheme="minorHAnsi" w:hAnsiTheme="minorHAnsi" w:cstheme="minorHAnsi"/>
          <w:sz w:val="22"/>
          <w:szCs w:val="22"/>
        </w:rPr>
        <w:t xml:space="preserve">recognized the important of the concept of </w:t>
      </w:r>
      <w:r w:rsidRPr="006B09CD">
        <w:rPr>
          <w:rFonts w:asciiTheme="minorHAnsi" w:hAnsiTheme="minorHAnsi" w:cstheme="minorHAnsi"/>
          <w:sz w:val="22"/>
          <w:szCs w:val="22"/>
        </w:rPr>
        <w:t xml:space="preserve">“overdiagnosis” </w:t>
      </w:r>
      <w:r>
        <w:rPr>
          <w:rFonts w:asciiTheme="minorHAnsi" w:hAnsiTheme="minorHAnsi" w:cstheme="minorHAnsi"/>
          <w:sz w:val="22"/>
          <w:szCs w:val="22"/>
        </w:rPr>
        <w:t xml:space="preserve">by adding the term </w:t>
      </w:r>
      <w:r w:rsidRPr="006B09CD">
        <w:rPr>
          <w:rFonts w:asciiTheme="minorHAnsi" w:hAnsiTheme="minorHAnsi" w:cstheme="minorHAnsi"/>
          <w:sz w:val="22"/>
          <w:szCs w:val="22"/>
        </w:rPr>
        <w:t>to its list of Medical Subject Headings. “The labeling of a person with a disease or abnormal condition that would not have caused the person harm if left undiscovered, creating new diagnoses by medicalizing ordinary life experiences, or expanding existing diagnoses by lowering thresholds or widening criteria without evidence of improved outcomes. Individuals derive no clinical benefit from overdiagnosis, although they may experience physical, psychological, or financial harm.</w:t>
      </w:r>
      <w:r>
        <w:rPr>
          <w:rFonts w:asciiTheme="minorHAnsi" w:hAnsiTheme="minorHAnsi" w:cstheme="minorHAnsi"/>
          <w:sz w:val="22"/>
          <w:szCs w:val="22"/>
        </w:rPr>
        <w:t xml:space="preserve">” The WIC welcomes papers that describe and investigate the problem of regional and provider variation in overdiagnosis. </w:t>
      </w:r>
    </w:p>
    <w:p w14:paraId="01E641EE" w14:textId="77777777" w:rsidR="00CF551B" w:rsidRPr="000B25A1" w:rsidRDefault="00CF551B" w:rsidP="00CF551B">
      <w:pPr>
        <w:pStyle w:val="Rentekst"/>
        <w:numPr>
          <w:ilvl w:val="0"/>
          <w:numId w:val="11"/>
        </w:numPr>
        <w:rPr>
          <w:rFonts w:asciiTheme="minorHAnsi" w:hAnsiTheme="minorHAnsi" w:cstheme="minorHAnsi"/>
          <w:sz w:val="22"/>
          <w:szCs w:val="22"/>
        </w:rPr>
      </w:pPr>
      <w:r w:rsidRPr="000B25A1">
        <w:rPr>
          <w:rFonts w:ascii="Calibri" w:hAnsi="Calibri" w:cs="Calibri"/>
          <w:color w:val="212121"/>
          <w:sz w:val="22"/>
          <w:szCs w:val="22"/>
          <w:u w:val="single"/>
        </w:rPr>
        <w:lastRenderedPageBreak/>
        <w:t>Ethics and injustice of geographical variation in health care</w:t>
      </w:r>
      <w:r w:rsidRPr="000B25A1">
        <w:rPr>
          <w:rFonts w:ascii="Calibri" w:hAnsi="Calibri" w:cs="Calibri"/>
          <w:color w:val="212121"/>
          <w:sz w:val="22"/>
          <w:szCs w:val="22"/>
        </w:rPr>
        <w:t xml:space="preserve">. The problems of unwarranted variation in health care are usually viewed through the lens of equity, quality, and efficiency.  Yet, the ethical challenges presented by health care variation are real and little discussed.  The WIC welcomes papers that consider these ethical problems and dilemmas. </w:t>
      </w:r>
    </w:p>
    <w:p w14:paraId="797C06EC" w14:textId="77777777" w:rsidR="00DC5DB0" w:rsidRPr="00F853B5" w:rsidRDefault="00DC5DB0">
      <w:pPr>
        <w:rPr>
          <w:rFonts w:asciiTheme="minorHAnsi" w:hAnsiTheme="minorHAnsi"/>
          <w:lang w:val="en-US"/>
        </w:rPr>
      </w:pPr>
      <w:r w:rsidRPr="00F853B5">
        <w:rPr>
          <w:rFonts w:asciiTheme="minorHAnsi" w:hAnsiTheme="minorHAnsi"/>
          <w:lang w:val="en-US"/>
        </w:rPr>
        <w:br w:type="page"/>
      </w:r>
    </w:p>
    <w:p w14:paraId="2622862C" w14:textId="77777777" w:rsidR="0045132E" w:rsidRPr="00F853B5" w:rsidRDefault="0045132E" w:rsidP="0045132E">
      <w:pPr>
        <w:rPr>
          <w:lang w:val="en-US"/>
        </w:rPr>
      </w:pPr>
    </w:p>
    <w:p w14:paraId="158208E6" w14:textId="77777777" w:rsidR="0045132E" w:rsidRPr="00F853B5" w:rsidRDefault="0045132E" w:rsidP="0045132E">
      <w:pPr>
        <w:jc w:val="center"/>
        <w:rPr>
          <w:lang w:val="en-US"/>
        </w:rPr>
      </w:pPr>
      <w:r w:rsidRPr="00F853B5">
        <w:rPr>
          <w:noProof/>
          <w:lang w:val="en-US"/>
        </w:rPr>
        <w:drawing>
          <wp:inline distT="0" distB="0" distL="0" distR="0" wp14:anchorId="426D1F1E" wp14:editId="6F4F894D">
            <wp:extent cx="1940834" cy="1147864"/>
            <wp:effectExtent l="0" t="0" r="2540" b="0"/>
            <wp:docPr id="4" name="Picture 4" descr="../../Cloud/WIC/WIC%202016/Poster%20Design/LOGO/Wennberg_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ud/WIC/WIC%202016/Poster%20Design/LOGO/Wennberg_Final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7120" cy="1169325"/>
                    </a:xfrm>
                    <a:prstGeom prst="rect">
                      <a:avLst/>
                    </a:prstGeom>
                    <a:noFill/>
                    <a:ln>
                      <a:noFill/>
                    </a:ln>
                  </pic:spPr>
                </pic:pic>
              </a:graphicData>
            </a:graphic>
          </wp:inline>
        </w:drawing>
      </w:r>
    </w:p>
    <w:p w14:paraId="389C1AE6" w14:textId="77777777" w:rsidR="0045132E" w:rsidRPr="00F853B5" w:rsidRDefault="0045132E" w:rsidP="0045132E">
      <w:pPr>
        <w:jc w:val="center"/>
        <w:rPr>
          <w:lang w:val="en-US"/>
        </w:rPr>
      </w:pPr>
    </w:p>
    <w:p w14:paraId="57C0BDFF" w14:textId="77777777" w:rsidR="0045132E" w:rsidRPr="00665BF3" w:rsidRDefault="004756F6" w:rsidP="00665BF3">
      <w:pPr>
        <w:pStyle w:val="Tittel"/>
        <w:rPr>
          <w:sz w:val="40"/>
          <w:szCs w:val="40"/>
        </w:rPr>
      </w:pPr>
      <w:r w:rsidRPr="00A03D1E">
        <w:rPr>
          <w:sz w:val="40"/>
          <w:szCs w:val="40"/>
        </w:rPr>
        <w:t>202</w:t>
      </w:r>
      <w:r w:rsidR="00665BF3">
        <w:rPr>
          <w:sz w:val="40"/>
          <w:szCs w:val="40"/>
        </w:rPr>
        <w:t>4</w:t>
      </w:r>
      <w:r w:rsidRPr="00A03D1E">
        <w:rPr>
          <w:sz w:val="40"/>
          <w:szCs w:val="40"/>
        </w:rPr>
        <w:t xml:space="preserve"> Annual Wennberg International Collaborative Meeting </w:t>
      </w:r>
      <w:r w:rsidRPr="00A03D1E">
        <w:rPr>
          <w:sz w:val="40"/>
          <w:szCs w:val="40"/>
        </w:rPr>
        <w:br/>
      </w:r>
      <w:r w:rsidR="009F49F8">
        <w:rPr>
          <w:rFonts w:cstheme="majorHAnsi"/>
          <w:sz w:val="40"/>
          <w:szCs w:val="40"/>
        </w:rPr>
        <w:t xml:space="preserve">Oslo, Norway, </w:t>
      </w:r>
      <w:r w:rsidRPr="00A03D1E">
        <w:rPr>
          <w:rFonts w:cstheme="majorHAnsi"/>
          <w:sz w:val="40"/>
          <w:szCs w:val="40"/>
        </w:rPr>
        <w:t>September 1</w:t>
      </w:r>
      <w:r w:rsidR="00665BF3">
        <w:rPr>
          <w:rFonts w:cstheme="majorHAnsi"/>
          <w:sz w:val="40"/>
          <w:szCs w:val="40"/>
        </w:rPr>
        <w:t>3</w:t>
      </w:r>
      <w:r w:rsidRPr="00A03D1E">
        <w:rPr>
          <w:rFonts w:cstheme="majorHAnsi"/>
          <w:sz w:val="40"/>
          <w:szCs w:val="40"/>
        </w:rPr>
        <w:t>-1</w:t>
      </w:r>
      <w:r w:rsidR="00665BF3">
        <w:rPr>
          <w:rFonts w:cstheme="majorHAnsi"/>
          <w:sz w:val="40"/>
          <w:szCs w:val="40"/>
        </w:rPr>
        <w:t>5</w:t>
      </w:r>
      <w:r w:rsidRPr="00A03D1E">
        <w:rPr>
          <w:rFonts w:cstheme="majorHAnsi"/>
          <w:sz w:val="40"/>
          <w:szCs w:val="40"/>
        </w:rPr>
        <w:t>, 202</w:t>
      </w:r>
      <w:r w:rsidR="00665BF3">
        <w:rPr>
          <w:rFonts w:cstheme="majorHAnsi"/>
          <w:sz w:val="40"/>
          <w:szCs w:val="40"/>
        </w:rPr>
        <w:t>4</w:t>
      </w:r>
      <w:r w:rsidRPr="00A03D1E">
        <w:rPr>
          <w:rFonts w:cstheme="majorHAnsi"/>
          <w:sz w:val="40"/>
          <w:szCs w:val="40"/>
        </w:rPr>
        <w:br/>
      </w:r>
    </w:p>
    <w:p w14:paraId="1845D4AD" w14:textId="05E2CAB0" w:rsidR="0045132E" w:rsidRPr="00F853B5" w:rsidRDefault="0045132E" w:rsidP="0045132E">
      <w:pPr>
        <w:jc w:val="center"/>
        <w:rPr>
          <w:rFonts w:asciiTheme="minorHAnsi" w:hAnsiTheme="minorHAnsi" w:cstheme="minorHAnsi"/>
          <w:lang w:val="en-US"/>
        </w:rPr>
      </w:pPr>
      <w:r w:rsidRPr="00F853B5">
        <w:rPr>
          <w:rFonts w:asciiTheme="minorHAnsi" w:hAnsiTheme="minorHAnsi" w:cstheme="minorHAnsi"/>
          <w:b/>
          <w:lang w:val="en-US"/>
        </w:rPr>
        <w:t>Instructions:</w:t>
      </w:r>
      <w:r w:rsidRPr="00F853B5">
        <w:rPr>
          <w:rFonts w:asciiTheme="minorHAnsi" w:hAnsiTheme="minorHAnsi" w:cstheme="minorHAnsi"/>
          <w:lang w:val="en-US"/>
        </w:rPr>
        <w:t xml:space="preserve"> Please fill out all the sections in this form and submit to: </w:t>
      </w:r>
      <w:hyperlink r:id="rId8" w:history="1">
        <w:r w:rsidRPr="00F853B5">
          <w:rPr>
            <w:rStyle w:val="Hyperkobling"/>
            <w:rFonts w:asciiTheme="minorHAnsi" w:eastAsiaTheme="minorEastAsia" w:hAnsiTheme="minorHAnsi" w:cstheme="minorHAnsi"/>
            <w:lang w:val="en-US"/>
          </w:rPr>
          <w:t>Wennberg.Collaborative@Dartmouth.edu</w:t>
        </w:r>
      </w:hyperlink>
      <w:r w:rsidRPr="00F853B5">
        <w:rPr>
          <w:rFonts w:asciiTheme="minorHAnsi" w:hAnsiTheme="minorHAnsi" w:cstheme="minorHAnsi"/>
          <w:lang w:val="en-US"/>
        </w:rPr>
        <w:t xml:space="preserve"> by </w:t>
      </w:r>
      <w:r w:rsidRPr="00665BF3">
        <w:rPr>
          <w:rFonts w:asciiTheme="minorHAnsi" w:hAnsiTheme="minorHAnsi" w:cstheme="minorHAnsi"/>
          <w:b/>
          <w:highlight w:val="yellow"/>
          <w:lang w:val="en-US"/>
        </w:rPr>
        <w:t xml:space="preserve">June </w:t>
      </w:r>
      <w:r w:rsidR="00524AFF">
        <w:rPr>
          <w:rFonts w:asciiTheme="minorHAnsi" w:hAnsiTheme="minorHAnsi" w:cstheme="minorHAnsi"/>
          <w:b/>
          <w:highlight w:val="yellow"/>
          <w:lang w:val="en-US"/>
        </w:rPr>
        <w:t>30</w:t>
      </w:r>
      <w:r w:rsidRPr="00665BF3">
        <w:rPr>
          <w:rFonts w:asciiTheme="minorHAnsi" w:hAnsiTheme="minorHAnsi" w:cstheme="minorHAnsi"/>
          <w:b/>
          <w:highlight w:val="yellow"/>
          <w:lang w:val="en-US"/>
        </w:rPr>
        <w:t>, 20</w:t>
      </w:r>
      <w:r w:rsidR="004756F6" w:rsidRPr="00665BF3">
        <w:rPr>
          <w:rFonts w:asciiTheme="minorHAnsi" w:hAnsiTheme="minorHAnsi" w:cstheme="minorHAnsi"/>
          <w:b/>
          <w:highlight w:val="yellow"/>
          <w:lang w:val="en-US"/>
        </w:rPr>
        <w:t>2</w:t>
      </w:r>
      <w:r w:rsidR="00665BF3" w:rsidRPr="00665BF3">
        <w:rPr>
          <w:rFonts w:asciiTheme="minorHAnsi" w:hAnsiTheme="minorHAnsi" w:cstheme="minorHAnsi"/>
          <w:b/>
          <w:highlight w:val="yellow"/>
          <w:lang w:val="en-US"/>
        </w:rPr>
        <w:t>4</w:t>
      </w:r>
      <w:r w:rsidRPr="00F853B5">
        <w:rPr>
          <w:rFonts w:asciiTheme="minorHAnsi" w:hAnsiTheme="minorHAnsi" w:cstheme="minorHAnsi"/>
          <w:b/>
          <w:lang w:val="en-US"/>
        </w:rPr>
        <w:t>.</w:t>
      </w:r>
    </w:p>
    <w:p w14:paraId="49FCC00C" w14:textId="77777777" w:rsidR="0045132E" w:rsidRPr="00F853B5" w:rsidRDefault="0045132E" w:rsidP="0045132E">
      <w:pPr>
        <w:rPr>
          <w:rFonts w:asciiTheme="minorHAnsi" w:hAnsiTheme="minorHAnsi" w:cstheme="minorHAnsi"/>
          <w:lang w:val="en-US"/>
        </w:rPr>
      </w:pPr>
    </w:p>
    <w:p w14:paraId="006065FA" w14:textId="77777777" w:rsidR="0045132E" w:rsidRPr="00F853B5" w:rsidRDefault="0045132E" w:rsidP="0045132E">
      <w:pPr>
        <w:rPr>
          <w:rFonts w:asciiTheme="minorHAnsi" w:hAnsiTheme="minorHAnsi" w:cstheme="minorHAnsi"/>
          <w:lang w:val="en-US"/>
        </w:rPr>
      </w:pPr>
      <w:r w:rsidRPr="00F853B5">
        <w:rPr>
          <w:rFonts w:asciiTheme="minorHAnsi" w:hAnsiTheme="minorHAnsi" w:cstheme="minorHAnsi"/>
          <w:noProof/>
          <w:lang w:val="en-US"/>
        </w:rPr>
        <mc:AlternateContent>
          <mc:Choice Requires="wps">
            <w:drawing>
              <wp:anchor distT="0" distB="0" distL="114300" distR="114300" simplePos="0" relativeHeight="251660288" behindDoc="0" locked="0" layoutInCell="1" allowOverlap="1" wp14:anchorId="59535325" wp14:editId="6CA99C2A">
                <wp:simplePos x="0" y="0"/>
                <wp:positionH relativeFrom="column">
                  <wp:posOffset>51435</wp:posOffset>
                </wp:positionH>
                <wp:positionV relativeFrom="paragraph">
                  <wp:posOffset>45085</wp:posOffset>
                </wp:positionV>
                <wp:extent cx="59436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635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E8C467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05pt,3.55pt" to="472.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" strokecolor="black [3200]" strokeweight=".5pt">
                <v:stroke joinstyle="miter"/>
              </v:line>
            </w:pict>
          </mc:Fallback>
        </mc:AlternateContent>
      </w:r>
    </w:p>
    <w:p w14:paraId="0D34E497" w14:textId="77777777" w:rsidR="0045132E" w:rsidRPr="00F853B5" w:rsidRDefault="0045132E" w:rsidP="0045132E">
      <w:pPr>
        <w:rPr>
          <w:rFonts w:asciiTheme="minorHAnsi" w:hAnsiTheme="minorHAnsi" w:cstheme="minorHAnsi"/>
          <w:lang w:val="en-US"/>
        </w:rPr>
      </w:pPr>
    </w:p>
    <w:p w14:paraId="4132343F" w14:textId="77777777" w:rsidR="0045132E" w:rsidRPr="00F853B5" w:rsidRDefault="0045132E" w:rsidP="0045132E">
      <w:pPr>
        <w:rPr>
          <w:rFonts w:asciiTheme="minorHAnsi" w:hAnsiTheme="minorHAnsi" w:cstheme="minorHAnsi"/>
          <w:b/>
          <w:lang w:val="en-US"/>
        </w:rPr>
      </w:pPr>
      <w:r w:rsidRPr="00F853B5">
        <w:rPr>
          <w:rFonts w:asciiTheme="minorHAnsi" w:hAnsiTheme="minorHAnsi" w:cstheme="minorHAnsi"/>
          <w:b/>
          <w:lang w:val="en-US"/>
        </w:rPr>
        <w:t>Submitting Author’s Full Name:</w:t>
      </w:r>
    </w:p>
    <w:p w14:paraId="3E0B305E" w14:textId="77777777" w:rsidR="0045132E" w:rsidRPr="00F853B5" w:rsidRDefault="0045132E" w:rsidP="0045132E">
      <w:pPr>
        <w:rPr>
          <w:rFonts w:asciiTheme="minorHAnsi" w:hAnsiTheme="minorHAnsi" w:cstheme="minorHAnsi"/>
          <w:lang w:val="en-US"/>
        </w:rPr>
      </w:pPr>
      <w:r w:rsidRPr="00F853B5">
        <w:rPr>
          <w:rFonts w:asciiTheme="minorHAnsi" w:hAnsiTheme="minorHAnsi" w:cstheme="minorHAnsi"/>
          <w:lang w:val="en-US"/>
        </w:rPr>
        <w:fldChar w:fldCharType="begin">
          <w:ffData>
            <w:name w:val="Text2"/>
            <w:enabled/>
            <w:calcOnExit w:val="0"/>
            <w:textInput>
              <w:format w:val="Store Forbokstaver"/>
            </w:textInput>
          </w:ffData>
        </w:fldChar>
      </w:r>
      <w:bookmarkStart w:id="0" w:name="Text2"/>
      <w:r w:rsidRPr="00F853B5">
        <w:rPr>
          <w:rFonts w:asciiTheme="minorHAnsi" w:hAnsiTheme="minorHAnsi" w:cstheme="minorHAnsi"/>
          <w:lang w:val="en-US"/>
        </w:rPr>
        <w:instrText xml:space="preserve"> FORMTEXT </w:instrText>
      </w:r>
      <w:r w:rsidRPr="00F853B5">
        <w:rPr>
          <w:rFonts w:asciiTheme="minorHAnsi" w:hAnsiTheme="minorHAnsi" w:cstheme="minorHAnsi"/>
          <w:lang w:val="en-US"/>
        </w:rPr>
      </w:r>
      <w:r w:rsidRPr="00F853B5">
        <w:rPr>
          <w:rFonts w:asciiTheme="minorHAnsi" w:hAnsiTheme="minorHAnsi" w:cstheme="minorHAnsi"/>
          <w:lang w:val="en-US"/>
        </w:rPr>
        <w:fldChar w:fldCharType="separate"/>
      </w:r>
      <w:r w:rsidRPr="00F853B5">
        <w:rPr>
          <w:rFonts w:asciiTheme="minorHAnsi" w:hAnsiTheme="minorHAnsi" w:cstheme="minorHAnsi"/>
          <w:lang w:val="en-US"/>
        </w:rPr>
        <w:t> </w:t>
      </w:r>
      <w:r w:rsidRPr="00F853B5">
        <w:rPr>
          <w:rFonts w:asciiTheme="minorHAnsi" w:hAnsiTheme="minorHAnsi" w:cstheme="minorHAnsi"/>
          <w:lang w:val="en-US"/>
        </w:rPr>
        <w:t> </w:t>
      </w:r>
      <w:r w:rsidRPr="00F853B5">
        <w:rPr>
          <w:rFonts w:asciiTheme="minorHAnsi" w:hAnsiTheme="minorHAnsi" w:cstheme="minorHAnsi"/>
          <w:lang w:val="en-US"/>
        </w:rPr>
        <w:t> </w:t>
      </w:r>
      <w:r w:rsidRPr="00F853B5">
        <w:rPr>
          <w:rFonts w:asciiTheme="minorHAnsi" w:hAnsiTheme="minorHAnsi" w:cstheme="minorHAnsi"/>
          <w:lang w:val="en-US"/>
        </w:rPr>
        <w:t> </w:t>
      </w:r>
      <w:r w:rsidRPr="00F853B5">
        <w:rPr>
          <w:rFonts w:asciiTheme="minorHAnsi" w:hAnsiTheme="minorHAnsi" w:cstheme="minorHAnsi"/>
          <w:lang w:val="en-US"/>
        </w:rPr>
        <w:t> </w:t>
      </w:r>
      <w:r w:rsidRPr="00F853B5">
        <w:rPr>
          <w:rFonts w:asciiTheme="minorHAnsi" w:hAnsiTheme="minorHAnsi" w:cstheme="minorHAnsi"/>
          <w:lang w:val="en-US"/>
        </w:rPr>
        <w:fldChar w:fldCharType="end"/>
      </w:r>
      <w:bookmarkEnd w:id="0"/>
    </w:p>
    <w:p w14:paraId="4E4B4862" w14:textId="77777777" w:rsidR="0045132E" w:rsidRPr="00F853B5" w:rsidRDefault="0045132E" w:rsidP="0045132E">
      <w:pPr>
        <w:rPr>
          <w:rFonts w:asciiTheme="minorHAnsi" w:hAnsiTheme="minorHAnsi" w:cstheme="minorHAnsi"/>
          <w:lang w:val="en-US"/>
        </w:rPr>
      </w:pPr>
    </w:p>
    <w:p w14:paraId="3924C752" w14:textId="77777777" w:rsidR="0045132E" w:rsidRPr="00F853B5" w:rsidRDefault="0045132E" w:rsidP="0045132E">
      <w:pPr>
        <w:rPr>
          <w:rFonts w:asciiTheme="minorHAnsi" w:hAnsiTheme="minorHAnsi" w:cstheme="minorHAnsi"/>
          <w:b/>
          <w:lang w:val="en-US"/>
        </w:rPr>
      </w:pPr>
      <w:r w:rsidRPr="00F853B5">
        <w:rPr>
          <w:rFonts w:asciiTheme="minorHAnsi" w:hAnsiTheme="minorHAnsi" w:cstheme="minorHAnsi"/>
          <w:b/>
          <w:lang w:val="en-US"/>
        </w:rPr>
        <w:t>Date of Submission:</w:t>
      </w:r>
    </w:p>
    <w:p w14:paraId="52FF67F5" w14:textId="77777777" w:rsidR="0045132E" w:rsidRPr="00F853B5" w:rsidRDefault="0045132E" w:rsidP="0045132E">
      <w:pPr>
        <w:rPr>
          <w:rFonts w:asciiTheme="minorHAnsi" w:hAnsiTheme="minorHAnsi" w:cstheme="minorHAnsi"/>
          <w:lang w:val="en-US"/>
        </w:rPr>
      </w:pPr>
      <w:r w:rsidRPr="00F853B5">
        <w:rPr>
          <w:rFonts w:asciiTheme="minorHAnsi" w:hAnsiTheme="minorHAnsi" w:cstheme="minorHAnsi"/>
          <w:lang w:val="en-US"/>
        </w:rPr>
        <w:fldChar w:fldCharType="begin">
          <w:ffData>
            <w:name w:val="Text3"/>
            <w:enabled/>
            <w:calcOnExit w:val="0"/>
            <w:textInput>
              <w:type w:val="date"/>
              <w:format w:val="M/d/yy"/>
            </w:textInput>
          </w:ffData>
        </w:fldChar>
      </w:r>
      <w:bookmarkStart w:id="1" w:name="Text3"/>
      <w:r w:rsidRPr="00F853B5">
        <w:rPr>
          <w:rFonts w:asciiTheme="minorHAnsi" w:hAnsiTheme="minorHAnsi" w:cstheme="minorHAnsi"/>
          <w:lang w:val="en-US"/>
        </w:rPr>
        <w:instrText xml:space="preserve"> FORMTEXT </w:instrText>
      </w:r>
      <w:r w:rsidR="00000000">
        <w:rPr>
          <w:rFonts w:asciiTheme="minorHAnsi" w:hAnsiTheme="minorHAnsi" w:cstheme="minorHAnsi"/>
          <w:lang w:val="en-US"/>
        </w:rPr>
      </w:r>
      <w:r w:rsidR="00000000">
        <w:rPr>
          <w:rFonts w:asciiTheme="minorHAnsi" w:hAnsiTheme="minorHAnsi" w:cstheme="minorHAnsi"/>
          <w:lang w:val="en-US"/>
        </w:rPr>
        <w:fldChar w:fldCharType="separate"/>
      </w:r>
      <w:r w:rsidRPr="00F853B5">
        <w:rPr>
          <w:rFonts w:asciiTheme="minorHAnsi" w:hAnsiTheme="minorHAnsi" w:cstheme="minorHAnsi"/>
          <w:lang w:val="en-US"/>
        </w:rPr>
        <w:fldChar w:fldCharType="end"/>
      </w:r>
      <w:bookmarkEnd w:id="1"/>
    </w:p>
    <w:p w14:paraId="2B4413AC" w14:textId="77777777" w:rsidR="0045132E" w:rsidRPr="00F853B5" w:rsidRDefault="0045132E" w:rsidP="0045132E">
      <w:pPr>
        <w:rPr>
          <w:rFonts w:asciiTheme="minorHAnsi" w:hAnsiTheme="minorHAnsi" w:cstheme="minorHAnsi"/>
          <w:lang w:val="en-US"/>
        </w:rPr>
      </w:pPr>
    </w:p>
    <w:p w14:paraId="6DB37603" w14:textId="77777777" w:rsidR="0045132E" w:rsidRPr="00F853B5" w:rsidRDefault="0045132E" w:rsidP="0045132E">
      <w:pPr>
        <w:rPr>
          <w:rFonts w:asciiTheme="minorHAnsi" w:hAnsiTheme="minorHAnsi" w:cstheme="minorHAnsi"/>
          <w:b/>
          <w:lang w:val="en-US"/>
        </w:rPr>
      </w:pPr>
      <w:r w:rsidRPr="00F853B5">
        <w:rPr>
          <w:rFonts w:asciiTheme="minorHAnsi" w:hAnsiTheme="minorHAnsi" w:cstheme="minorHAnsi"/>
          <w:b/>
          <w:lang w:val="en-US"/>
        </w:rPr>
        <w:t xml:space="preserve">Please consider this paper under the following </w:t>
      </w:r>
      <w:r w:rsidR="00003032" w:rsidRPr="00F853B5">
        <w:rPr>
          <w:rFonts w:asciiTheme="minorHAnsi" w:hAnsiTheme="minorHAnsi" w:cstheme="minorHAnsi"/>
          <w:b/>
          <w:lang w:val="en-US"/>
        </w:rPr>
        <w:t>subject</w:t>
      </w:r>
      <w:r w:rsidRPr="00F853B5">
        <w:rPr>
          <w:rFonts w:asciiTheme="minorHAnsi" w:hAnsiTheme="minorHAnsi" w:cstheme="minorHAnsi"/>
          <w:b/>
          <w:lang w:val="en-US"/>
        </w:rPr>
        <w:t>(s):</w:t>
      </w:r>
    </w:p>
    <w:p w14:paraId="18C34AB4" w14:textId="77777777" w:rsidR="004756F6" w:rsidRPr="009D2E28" w:rsidRDefault="0045132E" w:rsidP="004756F6">
      <w:pPr>
        <w:pStyle w:val="Listeavsnitt"/>
        <w:numPr>
          <w:ilvl w:val="0"/>
          <w:numId w:val="9"/>
        </w:numPr>
        <w:rPr>
          <w:rFonts w:cstheme="minorHAnsi"/>
        </w:rPr>
      </w:pPr>
      <w:r w:rsidRPr="00F853B5">
        <w:rPr>
          <w:rFonts w:cstheme="minorHAnsi"/>
        </w:rPr>
        <w:fldChar w:fldCharType="begin">
          <w:ffData>
            <w:name w:val="Check11"/>
            <w:enabled/>
            <w:calcOnExit w:val="0"/>
            <w:checkBox>
              <w:sizeAuto/>
              <w:default w:val="0"/>
              <w:checked w:val="0"/>
            </w:checkBox>
          </w:ffData>
        </w:fldChar>
      </w:r>
      <w:bookmarkStart w:id="2" w:name="Check11"/>
      <w:r w:rsidRPr="00F853B5">
        <w:rPr>
          <w:rFonts w:cstheme="minorHAnsi"/>
        </w:rPr>
        <w:instrText xml:space="preserve"> FORMCHECKBOX </w:instrText>
      </w:r>
      <w:r w:rsidR="00000000">
        <w:rPr>
          <w:rFonts w:cstheme="minorHAnsi"/>
        </w:rPr>
      </w:r>
      <w:r w:rsidR="00000000">
        <w:rPr>
          <w:rFonts w:cstheme="minorHAnsi"/>
        </w:rPr>
        <w:fldChar w:fldCharType="separate"/>
      </w:r>
      <w:r w:rsidRPr="00F853B5">
        <w:rPr>
          <w:rFonts w:cstheme="minorHAnsi"/>
        </w:rPr>
        <w:fldChar w:fldCharType="end"/>
      </w:r>
      <w:bookmarkEnd w:id="2"/>
      <w:r w:rsidRPr="00F853B5">
        <w:rPr>
          <w:rFonts w:cstheme="minorHAnsi"/>
        </w:rPr>
        <w:tab/>
      </w:r>
      <w:r w:rsidR="004756F6" w:rsidRPr="009D2E28">
        <w:rPr>
          <w:rFonts w:cstheme="minorHAnsi"/>
        </w:rPr>
        <w:t>Warranted and unwarranted variation in the COVID-19 pandemic</w:t>
      </w:r>
    </w:p>
    <w:p w14:paraId="17158760" w14:textId="77777777" w:rsidR="004756F6" w:rsidRPr="009D2E28" w:rsidRDefault="004756F6" w:rsidP="004756F6">
      <w:pPr>
        <w:pStyle w:val="Listeavsnitt"/>
        <w:numPr>
          <w:ilvl w:val="0"/>
          <w:numId w:val="9"/>
        </w:numPr>
        <w:rPr>
          <w:rFonts w:cstheme="minorHAnsi"/>
        </w:rPr>
      </w:pPr>
      <w:r w:rsidRPr="00F853B5">
        <w:rPr>
          <w:rFonts w:cstheme="minorHAnsi"/>
        </w:rPr>
        <w:fldChar w:fldCharType="begin">
          <w:ffData>
            <w:name w:val="Check11"/>
            <w:enabled/>
            <w:calcOnExit w:val="0"/>
            <w:checkBox>
              <w:sizeAuto/>
              <w:default w:val="0"/>
              <w:checked w:val="0"/>
            </w:checkBox>
          </w:ffData>
        </w:fldChar>
      </w:r>
      <w:r w:rsidRPr="00F853B5">
        <w:rPr>
          <w:rFonts w:cstheme="minorHAnsi"/>
        </w:rPr>
        <w:instrText xml:space="preserve"> FORMCHECKBOX </w:instrText>
      </w:r>
      <w:r w:rsidR="00000000">
        <w:rPr>
          <w:rFonts w:cstheme="minorHAnsi"/>
        </w:rPr>
      </w:r>
      <w:r w:rsidR="00000000">
        <w:rPr>
          <w:rFonts w:cstheme="minorHAnsi"/>
        </w:rPr>
        <w:fldChar w:fldCharType="separate"/>
      </w:r>
      <w:r w:rsidRPr="00F853B5">
        <w:rPr>
          <w:rFonts w:cstheme="minorHAnsi"/>
        </w:rPr>
        <w:fldChar w:fldCharType="end"/>
      </w:r>
      <w:r>
        <w:rPr>
          <w:rFonts w:cstheme="minorHAnsi"/>
        </w:rPr>
        <w:tab/>
      </w:r>
      <w:r w:rsidRPr="009D2E28">
        <w:rPr>
          <w:rFonts w:cstheme="minorHAnsi"/>
        </w:rPr>
        <w:t>Health Care Atlases – Future prospects</w:t>
      </w:r>
    </w:p>
    <w:p w14:paraId="2FF73941" w14:textId="77777777" w:rsidR="004756F6" w:rsidRPr="009D2E28" w:rsidRDefault="004756F6" w:rsidP="004756F6">
      <w:pPr>
        <w:pStyle w:val="Listeavsnitt"/>
        <w:numPr>
          <w:ilvl w:val="0"/>
          <w:numId w:val="9"/>
        </w:numPr>
        <w:rPr>
          <w:rFonts w:cstheme="minorHAnsi"/>
        </w:rPr>
      </w:pPr>
      <w:r w:rsidRPr="00F853B5">
        <w:rPr>
          <w:rFonts w:cstheme="minorHAnsi"/>
        </w:rPr>
        <w:fldChar w:fldCharType="begin">
          <w:ffData>
            <w:name w:val="Check11"/>
            <w:enabled/>
            <w:calcOnExit w:val="0"/>
            <w:checkBox>
              <w:sizeAuto/>
              <w:default w:val="0"/>
              <w:checked w:val="0"/>
            </w:checkBox>
          </w:ffData>
        </w:fldChar>
      </w:r>
      <w:r w:rsidRPr="00F853B5">
        <w:rPr>
          <w:rFonts w:cstheme="minorHAnsi"/>
        </w:rPr>
        <w:instrText xml:space="preserve"> FORMCHECKBOX </w:instrText>
      </w:r>
      <w:r w:rsidR="00000000">
        <w:rPr>
          <w:rFonts w:cstheme="minorHAnsi"/>
        </w:rPr>
      </w:r>
      <w:r w:rsidR="00000000">
        <w:rPr>
          <w:rFonts w:cstheme="minorHAnsi"/>
        </w:rPr>
        <w:fldChar w:fldCharType="separate"/>
      </w:r>
      <w:r w:rsidRPr="00F853B5">
        <w:rPr>
          <w:rFonts w:cstheme="minorHAnsi"/>
        </w:rPr>
        <w:fldChar w:fldCharType="end"/>
      </w:r>
      <w:r>
        <w:rPr>
          <w:rFonts w:cstheme="minorHAnsi"/>
        </w:rPr>
        <w:t xml:space="preserve"> </w:t>
      </w:r>
      <w:r>
        <w:rPr>
          <w:rFonts w:cstheme="minorHAnsi"/>
        </w:rPr>
        <w:tab/>
      </w:r>
      <w:r w:rsidRPr="009D2E28">
        <w:rPr>
          <w:rFonts w:cstheme="minorHAnsi"/>
        </w:rPr>
        <w:t>Novel data and data linkage methods for health care evaluation</w:t>
      </w:r>
    </w:p>
    <w:p w14:paraId="3A5C421D" w14:textId="77777777" w:rsidR="004756F6" w:rsidRPr="009D2E28" w:rsidRDefault="004756F6" w:rsidP="004756F6">
      <w:pPr>
        <w:pStyle w:val="Listeavsnitt"/>
        <w:numPr>
          <w:ilvl w:val="0"/>
          <w:numId w:val="9"/>
        </w:numPr>
        <w:rPr>
          <w:rFonts w:cs="Times New Roman"/>
        </w:rPr>
      </w:pPr>
      <w:r w:rsidRPr="00F853B5">
        <w:rPr>
          <w:rFonts w:cstheme="minorHAnsi"/>
        </w:rPr>
        <w:fldChar w:fldCharType="begin">
          <w:ffData>
            <w:name w:val="Check11"/>
            <w:enabled/>
            <w:calcOnExit w:val="0"/>
            <w:checkBox>
              <w:sizeAuto/>
              <w:default w:val="0"/>
              <w:checked w:val="0"/>
            </w:checkBox>
          </w:ffData>
        </w:fldChar>
      </w:r>
      <w:r w:rsidRPr="00F853B5">
        <w:rPr>
          <w:rFonts w:cstheme="minorHAnsi"/>
        </w:rPr>
        <w:instrText xml:space="preserve"> FORMCHECKBOX </w:instrText>
      </w:r>
      <w:r w:rsidR="00000000">
        <w:rPr>
          <w:rFonts w:cstheme="minorHAnsi"/>
        </w:rPr>
      </w:r>
      <w:r w:rsidR="00000000">
        <w:rPr>
          <w:rFonts w:cstheme="minorHAnsi"/>
        </w:rPr>
        <w:fldChar w:fldCharType="separate"/>
      </w:r>
      <w:r w:rsidRPr="00F853B5">
        <w:rPr>
          <w:rFonts w:cstheme="minorHAnsi"/>
        </w:rPr>
        <w:fldChar w:fldCharType="end"/>
      </w:r>
      <w:r>
        <w:rPr>
          <w:rFonts w:cstheme="minorHAnsi"/>
        </w:rPr>
        <w:tab/>
      </w:r>
      <w:r w:rsidRPr="009D2E28">
        <w:rPr>
          <w:rFonts w:cstheme="minorHAnsi"/>
        </w:rPr>
        <w:t xml:space="preserve">Economic analysis of unwarranted variation examines prices, spending and costs </w:t>
      </w:r>
      <w:r w:rsidR="00A67297">
        <w:rPr>
          <w:rFonts w:cstheme="minorHAnsi"/>
        </w:rPr>
        <w:tab/>
        <w:t>(</w:t>
      </w:r>
      <w:r w:rsidRPr="009D2E28">
        <w:rPr>
          <w:rFonts w:cstheme="minorHAnsi"/>
        </w:rPr>
        <w:t>including travel times)</w:t>
      </w:r>
    </w:p>
    <w:p w14:paraId="006121AA" w14:textId="77777777" w:rsidR="00A67297" w:rsidRDefault="004756F6" w:rsidP="004756F6">
      <w:pPr>
        <w:pStyle w:val="Listeavsnitt"/>
        <w:numPr>
          <w:ilvl w:val="0"/>
          <w:numId w:val="9"/>
        </w:numPr>
        <w:rPr>
          <w:rFonts w:cstheme="minorHAnsi"/>
        </w:rPr>
      </w:pPr>
      <w:r w:rsidRPr="00F853B5">
        <w:rPr>
          <w:rFonts w:cstheme="minorHAnsi"/>
        </w:rPr>
        <w:fldChar w:fldCharType="begin">
          <w:ffData>
            <w:name w:val="Check11"/>
            <w:enabled/>
            <w:calcOnExit w:val="0"/>
            <w:checkBox>
              <w:sizeAuto/>
              <w:default w:val="0"/>
              <w:checked w:val="0"/>
            </w:checkBox>
          </w:ffData>
        </w:fldChar>
      </w:r>
      <w:r w:rsidRPr="00F853B5">
        <w:rPr>
          <w:rFonts w:cstheme="minorHAnsi"/>
        </w:rPr>
        <w:instrText xml:space="preserve"> FORMCHECKBOX </w:instrText>
      </w:r>
      <w:r w:rsidR="00000000">
        <w:rPr>
          <w:rFonts w:cstheme="minorHAnsi"/>
        </w:rPr>
      </w:r>
      <w:r w:rsidR="00000000">
        <w:rPr>
          <w:rFonts w:cstheme="minorHAnsi"/>
        </w:rPr>
        <w:fldChar w:fldCharType="separate"/>
      </w:r>
      <w:r w:rsidRPr="00F853B5">
        <w:rPr>
          <w:rFonts w:cstheme="minorHAnsi"/>
        </w:rPr>
        <w:fldChar w:fldCharType="end"/>
      </w:r>
      <w:r>
        <w:rPr>
          <w:rFonts w:cstheme="minorHAnsi"/>
        </w:rPr>
        <w:tab/>
      </w:r>
      <w:r w:rsidRPr="009D2E28">
        <w:rPr>
          <w:rFonts w:cstheme="minorHAnsi"/>
        </w:rPr>
        <w:t>Systemic causes and remedies to unwarranted variation</w:t>
      </w:r>
    </w:p>
    <w:p w14:paraId="2955230B" w14:textId="77777777" w:rsidR="0045132E" w:rsidRPr="00A67297" w:rsidRDefault="00A67297" w:rsidP="004756F6">
      <w:pPr>
        <w:pStyle w:val="Listeavsnitt"/>
        <w:numPr>
          <w:ilvl w:val="0"/>
          <w:numId w:val="9"/>
        </w:numPr>
        <w:rPr>
          <w:rFonts w:cstheme="minorHAnsi"/>
        </w:rPr>
      </w:pPr>
      <w:r w:rsidRPr="00F853B5">
        <w:rPr>
          <w:rFonts w:cstheme="minorHAnsi"/>
        </w:rPr>
        <w:fldChar w:fldCharType="begin">
          <w:ffData>
            <w:name w:val="Check11"/>
            <w:enabled/>
            <w:calcOnExit w:val="0"/>
            <w:checkBox>
              <w:sizeAuto/>
              <w:default w:val="0"/>
              <w:checked w:val="0"/>
            </w:checkBox>
          </w:ffData>
        </w:fldChar>
      </w:r>
      <w:r w:rsidRPr="00F853B5">
        <w:rPr>
          <w:rFonts w:cstheme="minorHAnsi"/>
        </w:rPr>
        <w:instrText xml:space="preserve"> FORMCHECKBOX </w:instrText>
      </w:r>
      <w:r w:rsidR="00000000">
        <w:rPr>
          <w:rFonts w:cstheme="minorHAnsi"/>
        </w:rPr>
      </w:r>
      <w:r w:rsidR="00000000">
        <w:rPr>
          <w:rFonts w:cstheme="minorHAnsi"/>
        </w:rPr>
        <w:fldChar w:fldCharType="separate"/>
      </w:r>
      <w:r w:rsidRPr="00F853B5">
        <w:rPr>
          <w:rFonts w:cstheme="minorHAnsi"/>
        </w:rPr>
        <w:fldChar w:fldCharType="end"/>
      </w:r>
      <w:r>
        <w:rPr>
          <w:rFonts w:cstheme="minorHAnsi"/>
        </w:rPr>
        <w:tab/>
      </w:r>
      <w:r w:rsidR="004756F6" w:rsidRPr="009D2E28">
        <w:t>New research in population-based health care measurement and variatio</w:t>
      </w:r>
      <w:r w:rsidR="004756F6">
        <w:t>n (general session)</w:t>
      </w:r>
      <w:r>
        <w:br/>
      </w:r>
    </w:p>
    <w:p w14:paraId="422E1DE3" w14:textId="77777777" w:rsidR="0045132E" w:rsidRPr="00F853B5" w:rsidRDefault="0045132E" w:rsidP="0045132E">
      <w:pPr>
        <w:rPr>
          <w:rFonts w:asciiTheme="minorHAnsi" w:hAnsiTheme="minorHAnsi" w:cstheme="minorHAnsi"/>
          <w:b/>
          <w:lang w:val="en-US"/>
        </w:rPr>
      </w:pPr>
      <w:r w:rsidRPr="00F853B5">
        <w:rPr>
          <w:rFonts w:asciiTheme="minorHAnsi" w:hAnsiTheme="minorHAnsi" w:cstheme="minorHAnsi"/>
          <w:b/>
          <w:lang w:val="en-US"/>
        </w:rPr>
        <w:t>Please indicate your preference for presenting your paper:</w:t>
      </w:r>
    </w:p>
    <w:p w14:paraId="7E3D5ADD" w14:textId="77777777" w:rsidR="0045132E" w:rsidRPr="00F853B5" w:rsidRDefault="0045132E" w:rsidP="0045132E">
      <w:pPr>
        <w:rPr>
          <w:rFonts w:asciiTheme="minorHAnsi" w:hAnsiTheme="minorHAnsi" w:cstheme="minorHAnsi"/>
          <w:lang w:val="en-US"/>
        </w:rPr>
      </w:pPr>
      <w:r w:rsidRPr="00F853B5">
        <w:rPr>
          <w:rFonts w:asciiTheme="minorHAnsi" w:hAnsiTheme="minorHAnsi" w:cstheme="minorHAnsi"/>
          <w:lang w:val="en-US"/>
        </w:rPr>
        <w:fldChar w:fldCharType="begin">
          <w:ffData>
            <w:name w:val="Check12"/>
            <w:enabled/>
            <w:calcOnExit w:val="0"/>
            <w:checkBox>
              <w:sizeAuto/>
              <w:default w:val="0"/>
              <w:checked w:val="0"/>
            </w:checkBox>
          </w:ffData>
        </w:fldChar>
      </w:r>
      <w:bookmarkStart w:id="3" w:name="Check12"/>
      <w:r w:rsidRPr="00F853B5">
        <w:rPr>
          <w:rFonts w:asciiTheme="minorHAnsi" w:hAnsiTheme="minorHAnsi" w:cstheme="minorHAnsi"/>
          <w:lang w:val="en-US"/>
        </w:rPr>
        <w:instrText xml:space="preserve"> FORMCHECKBOX </w:instrText>
      </w:r>
      <w:r w:rsidR="00000000">
        <w:rPr>
          <w:rFonts w:asciiTheme="minorHAnsi" w:hAnsiTheme="minorHAnsi" w:cstheme="minorHAnsi"/>
          <w:lang w:val="en-US"/>
        </w:rPr>
      </w:r>
      <w:r w:rsidR="00000000">
        <w:rPr>
          <w:rFonts w:asciiTheme="minorHAnsi" w:hAnsiTheme="minorHAnsi" w:cstheme="minorHAnsi"/>
          <w:lang w:val="en-US"/>
        </w:rPr>
        <w:fldChar w:fldCharType="separate"/>
      </w:r>
      <w:r w:rsidRPr="00F853B5">
        <w:rPr>
          <w:rFonts w:asciiTheme="minorHAnsi" w:hAnsiTheme="minorHAnsi" w:cstheme="minorHAnsi"/>
          <w:lang w:val="en-US"/>
        </w:rPr>
        <w:fldChar w:fldCharType="end"/>
      </w:r>
      <w:bookmarkEnd w:id="3"/>
      <w:r w:rsidRPr="00F853B5">
        <w:rPr>
          <w:rFonts w:asciiTheme="minorHAnsi" w:hAnsiTheme="minorHAnsi" w:cstheme="minorHAnsi"/>
          <w:lang w:val="en-US"/>
        </w:rPr>
        <w:tab/>
        <w:t>Oral Presentation</w:t>
      </w:r>
    </w:p>
    <w:p w14:paraId="12D3C27B" w14:textId="77777777" w:rsidR="0045132E" w:rsidRPr="00F853B5" w:rsidRDefault="0045132E" w:rsidP="0045132E">
      <w:pPr>
        <w:rPr>
          <w:rFonts w:asciiTheme="minorHAnsi" w:hAnsiTheme="minorHAnsi" w:cstheme="minorHAnsi"/>
          <w:lang w:val="en-US"/>
        </w:rPr>
      </w:pPr>
      <w:r w:rsidRPr="00F853B5">
        <w:rPr>
          <w:rFonts w:asciiTheme="minorHAnsi" w:hAnsiTheme="minorHAnsi" w:cstheme="minorHAnsi"/>
          <w:lang w:val="en-US"/>
        </w:rPr>
        <w:fldChar w:fldCharType="begin">
          <w:ffData>
            <w:name w:val="Check13"/>
            <w:enabled/>
            <w:calcOnExit w:val="0"/>
            <w:checkBox>
              <w:sizeAuto/>
              <w:default w:val="0"/>
              <w:checked w:val="0"/>
            </w:checkBox>
          </w:ffData>
        </w:fldChar>
      </w:r>
      <w:bookmarkStart w:id="4" w:name="Check13"/>
      <w:r w:rsidRPr="00F853B5">
        <w:rPr>
          <w:rFonts w:asciiTheme="minorHAnsi" w:hAnsiTheme="minorHAnsi" w:cstheme="minorHAnsi"/>
          <w:lang w:val="en-US"/>
        </w:rPr>
        <w:instrText xml:space="preserve"> FORMCHECKBOX </w:instrText>
      </w:r>
      <w:r w:rsidR="00000000">
        <w:rPr>
          <w:rFonts w:asciiTheme="minorHAnsi" w:hAnsiTheme="minorHAnsi" w:cstheme="minorHAnsi"/>
          <w:lang w:val="en-US"/>
        </w:rPr>
      </w:r>
      <w:r w:rsidR="00000000">
        <w:rPr>
          <w:rFonts w:asciiTheme="minorHAnsi" w:hAnsiTheme="minorHAnsi" w:cstheme="minorHAnsi"/>
          <w:lang w:val="en-US"/>
        </w:rPr>
        <w:fldChar w:fldCharType="separate"/>
      </w:r>
      <w:r w:rsidRPr="00F853B5">
        <w:rPr>
          <w:rFonts w:asciiTheme="minorHAnsi" w:hAnsiTheme="minorHAnsi" w:cstheme="minorHAnsi"/>
          <w:lang w:val="en-US"/>
        </w:rPr>
        <w:fldChar w:fldCharType="end"/>
      </w:r>
      <w:bookmarkEnd w:id="4"/>
      <w:r w:rsidRPr="00F853B5">
        <w:rPr>
          <w:rFonts w:asciiTheme="minorHAnsi" w:hAnsiTheme="minorHAnsi" w:cstheme="minorHAnsi"/>
          <w:lang w:val="en-US"/>
        </w:rPr>
        <w:tab/>
        <w:t>Poster Presentation</w:t>
      </w:r>
    </w:p>
    <w:p w14:paraId="60D89544" w14:textId="77777777" w:rsidR="0045132E" w:rsidRPr="00F853B5" w:rsidRDefault="0045132E" w:rsidP="0045132E">
      <w:pPr>
        <w:rPr>
          <w:rFonts w:asciiTheme="minorHAnsi" w:hAnsiTheme="minorHAnsi" w:cstheme="minorHAnsi"/>
          <w:lang w:val="en-US"/>
        </w:rPr>
      </w:pPr>
      <w:r w:rsidRPr="00F853B5">
        <w:rPr>
          <w:rFonts w:asciiTheme="minorHAnsi" w:hAnsiTheme="minorHAnsi" w:cstheme="minorHAnsi"/>
          <w:lang w:val="en-US"/>
        </w:rPr>
        <w:fldChar w:fldCharType="begin">
          <w:ffData>
            <w:name w:val="Check14"/>
            <w:enabled/>
            <w:calcOnExit w:val="0"/>
            <w:checkBox>
              <w:sizeAuto/>
              <w:default w:val="0"/>
              <w:checked w:val="0"/>
            </w:checkBox>
          </w:ffData>
        </w:fldChar>
      </w:r>
      <w:bookmarkStart w:id="5" w:name="Check14"/>
      <w:r w:rsidRPr="00F853B5">
        <w:rPr>
          <w:rFonts w:asciiTheme="minorHAnsi" w:hAnsiTheme="minorHAnsi" w:cstheme="minorHAnsi"/>
          <w:lang w:val="en-US"/>
        </w:rPr>
        <w:instrText xml:space="preserve"> FORMCHECKBOX </w:instrText>
      </w:r>
      <w:r w:rsidR="00000000">
        <w:rPr>
          <w:rFonts w:asciiTheme="minorHAnsi" w:hAnsiTheme="minorHAnsi" w:cstheme="minorHAnsi"/>
          <w:lang w:val="en-US"/>
        </w:rPr>
      </w:r>
      <w:r w:rsidR="00000000">
        <w:rPr>
          <w:rFonts w:asciiTheme="minorHAnsi" w:hAnsiTheme="minorHAnsi" w:cstheme="minorHAnsi"/>
          <w:lang w:val="en-US"/>
        </w:rPr>
        <w:fldChar w:fldCharType="separate"/>
      </w:r>
      <w:r w:rsidRPr="00F853B5">
        <w:rPr>
          <w:rFonts w:asciiTheme="minorHAnsi" w:hAnsiTheme="minorHAnsi" w:cstheme="minorHAnsi"/>
          <w:lang w:val="en-US"/>
        </w:rPr>
        <w:fldChar w:fldCharType="end"/>
      </w:r>
      <w:bookmarkEnd w:id="5"/>
      <w:r w:rsidRPr="00F853B5">
        <w:rPr>
          <w:rFonts w:asciiTheme="minorHAnsi" w:hAnsiTheme="minorHAnsi" w:cstheme="minorHAnsi"/>
          <w:lang w:val="en-US"/>
        </w:rPr>
        <w:tab/>
        <w:t>No Preference</w:t>
      </w:r>
      <w:r w:rsidRPr="00F853B5">
        <w:rPr>
          <w:rFonts w:asciiTheme="minorHAnsi" w:hAnsiTheme="minorHAnsi" w:cstheme="minorHAnsi"/>
          <w:lang w:val="en-US"/>
        </w:rPr>
        <w:fldChar w:fldCharType="begin">
          <w:ffData>
            <w:name w:val="Text9"/>
            <w:enabled/>
            <w:calcOnExit w:val="0"/>
            <w:textInput/>
          </w:ffData>
        </w:fldChar>
      </w:r>
      <w:bookmarkStart w:id="6" w:name="Text9"/>
      <w:r w:rsidRPr="00F853B5">
        <w:rPr>
          <w:rFonts w:asciiTheme="minorHAnsi" w:hAnsiTheme="minorHAnsi" w:cstheme="minorHAnsi"/>
          <w:lang w:val="en-US"/>
        </w:rPr>
        <w:instrText xml:space="preserve"> FORMTEXT </w:instrText>
      </w:r>
      <w:r w:rsidRPr="00F853B5">
        <w:rPr>
          <w:rFonts w:asciiTheme="minorHAnsi" w:hAnsiTheme="minorHAnsi" w:cstheme="minorHAnsi"/>
          <w:lang w:val="en-US"/>
        </w:rPr>
      </w:r>
      <w:r w:rsidRPr="00F853B5">
        <w:rPr>
          <w:rFonts w:asciiTheme="minorHAnsi" w:hAnsiTheme="minorHAnsi" w:cstheme="minorHAnsi"/>
          <w:lang w:val="en-US"/>
        </w:rPr>
        <w:fldChar w:fldCharType="separate"/>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lang w:val="en-US"/>
        </w:rPr>
        <w:fldChar w:fldCharType="end"/>
      </w:r>
      <w:bookmarkEnd w:id="6"/>
    </w:p>
    <w:p w14:paraId="6FE32E76" w14:textId="77777777" w:rsidR="0045132E" w:rsidRPr="00F853B5" w:rsidRDefault="0045132E" w:rsidP="0045132E">
      <w:pPr>
        <w:rPr>
          <w:rFonts w:asciiTheme="minorHAnsi" w:hAnsiTheme="minorHAnsi" w:cstheme="minorHAnsi"/>
          <w:lang w:val="en-US"/>
        </w:rPr>
      </w:pPr>
    </w:p>
    <w:p w14:paraId="797A601F" w14:textId="77777777" w:rsidR="0045132E" w:rsidRPr="00F853B5" w:rsidRDefault="0045132E" w:rsidP="0045132E">
      <w:pPr>
        <w:rPr>
          <w:rFonts w:asciiTheme="minorHAnsi" w:hAnsiTheme="minorHAnsi" w:cstheme="minorHAnsi"/>
          <w:lang w:val="en-US"/>
        </w:rPr>
      </w:pPr>
    </w:p>
    <w:p w14:paraId="66C67DD2" w14:textId="77777777" w:rsidR="0045132E" w:rsidRPr="00F853B5" w:rsidRDefault="0045132E" w:rsidP="0045132E">
      <w:pPr>
        <w:rPr>
          <w:rFonts w:asciiTheme="minorHAnsi" w:hAnsiTheme="minorHAnsi" w:cstheme="minorHAnsi"/>
          <w:lang w:val="en-US"/>
        </w:rPr>
      </w:pPr>
    </w:p>
    <w:p w14:paraId="67D5C52B" w14:textId="77777777" w:rsidR="0045132E" w:rsidRPr="00F853B5" w:rsidRDefault="0045132E" w:rsidP="0045132E">
      <w:pPr>
        <w:rPr>
          <w:rFonts w:asciiTheme="minorHAnsi" w:hAnsiTheme="minorHAnsi" w:cstheme="minorHAnsi"/>
          <w:lang w:val="en-US"/>
        </w:rPr>
      </w:pPr>
      <w:r w:rsidRPr="00F853B5">
        <w:rPr>
          <w:rFonts w:asciiTheme="minorHAnsi" w:hAnsiTheme="minorHAnsi" w:cstheme="minorHAnsi"/>
          <w:lang w:val="en-US"/>
        </w:rPr>
        <w:br w:type="page"/>
      </w:r>
    </w:p>
    <w:p w14:paraId="0EF9E155" w14:textId="77777777" w:rsidR="0045132E" w:rsidRDefault="00467720" w:rsidP="0045132E">
      <w:pPr>
        <w:rPr>
          <w:rFonts w:asciiTheme="minorHAnsi" w:hAnsiTheme="minorHAnsi" w:cstheme="minorHAnsi"/>
          <w:b/>
          <w:lang w:val="en-US"/>
        </w:rPr>
      </w:pPr>
      <w:r>
        <w:rPr>
          <w:rFonts w:asciiTheme="minorHAnsi" w:hAnsiTheme="minorHAnsi" w:cstheme="minorHAnsi"/>
          <w:b/>
          <w:lang w:val="en-US"/>
        </w:rPr>
        <w:lastRenderedPageBreak/>
        <w:t>TOTAL LENGTH OF ABSTRACT MUST NOT EXCEED ONE PAGE</w:t>
      </w:r>
    </w:p>
    <w:p w14:paraId="23464423" w14:textId="77777777" w:rsidR="00467720" w:rsidRPr="00F853B5" w:rsidRDefault="00467720" w:rsidP="0045132E">
      <w:pPr>
        <w:rPr>
          <w:rFonts w:asciiTheme="minorHAnsi" w:hAnsiTheme="minorHAnsi" w:cstheme="minorHAnsi"/>
          <w:b/>
          <w:lang w:val="en-US"/>
        </w:rPr>
      </w:pPr>
    </w:p>
    <w:p w14:paraId="59B0A66A" w14:textId="77777777" w:rsidR="0045132E" w:rsidRPr="00F853B5" w:rsidRDefault="0045132E" w:rsidP="0045132E">
      <w:pPr>
        <w:rPr>
          <w:rFonts w:asciiTheme="minorHAnsi" w:hAnsiTheme="minorHAnsi" w:cstheme="minorHAnsi"/>
          <w:b/>
          <w:lang w:val="en-US"/>
        </w:rPr>
      </w:pPr>
      <w:r w:rsidRPr="00F853B5">
        <w:rPr>
          <w:rFonts w:asciiTheme="minorHAnsi" w:hAnsiTheme="minorHAnsi" w:cstheme="minorHAnsi"/>
          <w:b/>
          <w:lang w:val="en-US"/>
        </w:rPr>
        <w:t xml:space="preserve">Submitting Author’s Last (Family) Name: </w:t>
      </w:r>
    </w:p>
    <w:p w14:paraId="68ED1715" w14:textId="77777777" w:rsidR="0045132E" w:rsidRPr="00F853B5" w:rsidRDefault="0045132E" w:rsidP="0045132E">
      <w:pPr>
        <w:rPr>
          <w:rFonts w:asciiTheme="minorHAnsi" w:hAnsiTheme="minorHAnsi" w:cstheme="minorHAnsi"/>
          <w:lang w:val="en-US"/>
        </w:rPr>
      </w:pPr>
      <w:r w:rsidRPr="00F853B5">
        <w:rPr>
          <w:rFonts w:asciiTheme="minorHAnsi" w:hAnsiTheme="minorHAnsi" w:cstheme="minorHAnsi"/>
          <w:lang w:val="en-US"/>
        </w:rPr>
        <w:fldChar w:fldCharType="begin">
          <w:ffData>
            <w:name w:val="Text1"/>
            <w:enabled/>
            <w:calcOnExit w:val="0"/>
            <w:textInput>
              <w:format w:val="Store Forbokstaver"/>
            </w:textInput>
          </w:ffData>
        </w:fldChar>
      </w:r>
      <w:bookmarkStart w:id="7" w:name="Text1"/>
      <w:r w:rsidRPr="00F853B5">
        <w:rPr>
          <w:rFonts w:asciiTheme="minorHAnsi" w:hAnsiTheme="minorHAnsi" w:cstheme="minorHAnsi"/>
          <w:lang w:val="en-US"/>
        </w:rPr>
        <w:instrText xml:space="preserve"> FORMTEXT </w:instrText>
      </w:r>
      <w:r w:rsidRPr="00F853B5">
        <w:rPr>
          <w:rFonts w:asciiTheme="minorHAnsi" w:hAnsiTheme="minorHAnsi" w:cstheme="minorHAnsi"/>
          <w:lang w:val="en-US"/>
        </w:rPr>
      </w:r>
      <w:r w:rsidRPr="00F853B5">
        <w:rPr>
          <w:rFonts w:asciiTheme="minorHAnsi" w:hAnsiTheme="minorHAnsi" w:cstheme="minorHAnsi"/>
          <w:lang w:val="en-US"/>
        </w:rPr>
        <w:fldChar w:fldCharType="separate"/>
      </w:r>
      <w:r w:rsidRPr="00F853B5">
        <w:rPr>
          <w:rFonts w:asciiTheme="minorHAnsi" w:hAnsiTheme="minorHAnsi" w:cstheme="minorHAnsi"/>
          <w:lang w:val="en-US"/>
        </w:rPr>
        <w:t> </w:t>
      </w:r>
      <w:r w:rsidRPr="00F853B5">
        <w:rPr>
          <w:rFonts w:asciiTheme="minorHAnsi" w:hAnsiTheme="minorHAnsi" w:cstheme="minorHAnsi"/>
          <w:lang w:val="en-US"/>
        </w:rPr>
        <w:t> </w:t>
      </w:r>
      <w:r w:rsidRPr="00F853B5">
        <w:rPr>
          <w:rFonts w:asciiTheme="minorHAnsi" w:hAnsiTheme="minorHAnsi" w:cstheme="minorHAnsi"/>
          <w:lang w:val="en-US"/>
        </w:rPr>
        <w:t> </w:t>
      </w:r>
      <w:r w:rsidRPr="00F853B5">
        <w:rPr>
          <w:rFonts w:asciiTheme="minorHAnsi" w:hAnsiTheme="minorHAnsi" w:cstheme="minorHAnsi"/>
          <w:lang w:val="en-US"/>
        </w:rPr>
        <w:t> </w:t>
      </w:r>
      <w:r w:rsidRPr="00F853B5">
        <w:rPr>
          <w:rFonts w:asciiTheme="minorHAnsi" w:hAnsiTheme="minorHAnsi" w:cstheme="minorHAnsi"/>
          <w:lang w:val="en-US"/>
        </w:rPr>
        <w:t> </w:t>
      </w:r>
      <w:r w:rsidRPr="00F853B5">
        <w:rPr>
          <w:rFonts w:asciiTheme="minorHAnsi" w:hAnsiTheme="minorHAnsi" w:cstheme="minorHAnsi"/>
          <w:lang w:val="en-US"/>
        </w:rPr>
        <w:fldChar w:fldCharType="end"/>
      </w:r>
      <w:bookmarkEnd w:id="7"/>
    </w:p>
    <w:p w14:paraId="6A9B7404" w14:textId="77777777" w:rsidR="0045132E" w:rsidRPr="00F853B5" w:rsidRDefault="0045132E" w:rsidP="0045132E">
      <w:pPr>
        <w:rPr>
          <w:rFonts w:asciiTheme="minorHAnsi" w:hAnsiTheme="minorHAnsi" w:cstheme="minorHAnsi"/>
          <w:lang w:val="en-US"/>
        </w:rPr>
      </w:pPr>
    </w:p>
    <w:p w14:paraId="68BEB32A" w14:textId="77777777" w:rsidR="0045132E" w:rsidRPr="00F853B5" w:rsidRDefault="0045132E" w:rsidP="0045132E">
      <w:pPr>
        <w:rPr>
          <w:rFonts w:asciiTheme="minorHAnsi" w:hAnsiTheme="minorHAnsi" w:cstheme="minorHAnsi"/>
          <w:b/>
          <w:lang w:val="en-US"/>
        </w:rPr>
      </w:pPr>
      <w:r w:rsidRPr="00F853B5">
        <w:rPr>
          <w:rFonts w:asciiTheme="minorHAnsi" w:hAnsiTheme="minorHAnsi" w:cstheme="minorHAnsi"/>
          <w:b/>
          <w:lang w:val="en-US"/>
        </w:rPr>
        <w:t xml:space="preserve">Submitting Author’s First (Given) Name: </w:t>
      </w:r>
    </w:p>
    <w:p w14:paraId="76EC39CE" w14:textId="77777777" w:rsidR="0045132E" w:rsidRPr="00F853B5" w:rsidRDefault="0045132E" w:rsidP="0045132E">
      <w:pPr>
        <w:rPr>
          <w:rFonts w:asciiTheme="minorHAnsi" w:hAnsiTheme="minorHAnsi" w:cstheme="minorHAnsi"/>
          <w:lang w:val="en-US"/>
        </w:rPr>
      </w:pPr>
      <w:r w:rsidRPr="00F853B5">
        <w:rPr>
          <w:rFonts w:asciiTheme="minorHAnsi" w:hAnsiTheme="minorHAnsi" w:cstheme="minorHAnsi"/>
          <w:lang w:val="en-US"/>
        </w:rPr>
        <w:fldChar w:fldCharType="begin">
          <w:ffData>
            <w:name w:val="Text4"/>
            <w:enabled/>
            <w:calcOnExit w:val="0"/>
            <w:textInput>
              <w:format w:val="Store Forbokstaver"/>
            </w:textInput>
          </w:ffData>
        </w:fldChar>
      </w:r>
      <w:bookmarkStart w:id="8" w:name="Text4"/>
      <w:r w:rsidRPr="00F853B5">
        <w:rPr>
          <w:rFonts w:asciiTheme="minorHAnsi" w:hAnsiTheme="minorHAnsi" w:cstheme="minorHAnsi"/>
          <w:lang w:val="en-US"/>
        </w:rPr>
        <w:instrText xml:space="preserve"> FORMTEXT </w:instrText>
      </w:r>
      <w:r w:rsidR="00000000">
        <w:rPr>
          <w:rFonts w:asciiTheme="minorHAnsi" w:hAnsiTheme="minorHAnsi" w:cstheme="minorHAnsi"/>
          <w:lang w:val="en-US"/>
        </w:rPr>
      </w:r>
      <w:r w:rsidR="00000000">
        <w:rPr>
          <w:rFonts w:asciiTheme="minorHAnsi" w:hAnsiTheme="minorHAnsi" w:cstheme="minorHAnsi"/>
          <w:lang w:val="en-US"/>
        </w:rPr>
        <w:fldChar w:fldCharType="separate"/>
      </w:r>
      <w:r w:rsidRPr="00F853B5">
        <w:rPr>
          <w:rFonts w:asciiTheme="minorHAnsi" w:hAnsiTheme="minorHAnsi" w:cstheme="minorHAnsi"/>
          <w:lang w:val="en-US"/>
        </w:rPr>
        <w:fldChar w:fldCharType="end"/>
      </w:r>
      <w:bookmarkEnd w:id="8"/>
    </w:p>
    <w:p w14:paraId="5F729516" w14:textId="77777777" w:rsidR="0045132E" w:rsidRPr="00F853B5" w:rsidRDefault="0045132E" w:rsidP="0045132E">
      <w:pPr>
        <w:rPr>
          <w:rFonts w:asciiTheme="minorHAnsi" w:hAnsiTheme="minorHAnsi" w:cstheme="minorHAnsi"/>
          <w:lang w:val="en-US"/>
        </w:rPr>
      </w:pPr>
    </w:p>
    <w:p w14:paraId="49CE5392" w14:textId="77777777" w:rsidR="0045132E" w:rsidRPr="00F853B5" w:rsidRDefault="0045132E" w:rsidP="0045132E">
      <w:pPr>
        <w:rPr>
          <w:rFonts w:asciiTheme="minorHAnsi" w:hAnsiTheme="minorHAnsi" w:cstheme="minorHAnsi"/>
          <w:b/>
          <w:lang w:val="en-US"/>
        </w:rPr>
      </w:pPr>
      <w:r w:rsidRPr="00F853B5">
        <w:rPr>
          <w:rFonts w:asciiTheme="minorHAnsi" w:hAnsiTheme="minorHAnsi" w:cstheme="minorHAnsi"/>
          <w:b/>
          <w:lang w:val="en-US"/>
        </w:rPr>
        <w:t xml:space="preserve">For group submissions, please list the names of all contributing authors: </w:t>
      </w:r>
    </w:p>
    <w:p w14:paraId="0B68D512" w14:textId="77777777" w:rsidR="0045132E" w:rsidRPr="00F853B5" w:rsidRDefault="0045132E" w:rsidP="0045132E">
      <w:pPr>
        <w:rPr>
          <w:rFonts w:asciiTheme="minorHAnsi" w:hAnsiTheme="minorHAnsi" w:cstheme="minorHAnsi"/>
          <w:lang w:val="en-US"/>
        </w:rPr>
      </w:pPr>
      <w:r w:rsidRPr="00F853B5">
        <w:rPr>
          <w:rFonts w:asciiTheme="minorHAnsi" w:hAnsiTheme="minorHAnsi" w:cstheme="minorHAnsi"/>
          <w:lang w:val="en-US"/>
        </w:rPr>
        <w:fldChar w:fldCharType="begin">
          <w:ffData>
            <w:name w:val="Text5"/>
            <w:enabled/>
            <w:calcOnExit w:val="0"/>
            <w:textInput>
              <w:format w:val="Store Forbokstaver"/>
            </w:textInput>
          </w:ffData>
        </w:fldChar>
      </w:r>
      <w:bookmarkStart w:id="9" w:name="Text5"/>
      <w:r w:rsidRPr="00F853B5">
        <w:rPr>
          <w:rFonts w:asciiTheme="minorHAnsi" w:hAnsiTheme="minorHAnsi" w:cstheme="minorHAnsi"/>
          <w:lang w:val="en-US"/>
        </w:rPr>
        <w:instrText xml:space="preserve"> FORMTEXT </w:instrText>
      </w:r>
      <w:r w:rsidRPr="00F853B5">
        <w:rPr>
          <w:rFonts w:asciiTheme="minorHAnsi" w:hAnsiTheme="minorHAnsi" w:cstheme="minorHAnsi"/>
          <w:lang w:val="en-US"/>
        </w:rPr>
      </w:r>
      <w:r w:rsidRPr="00F853B5">
        <w:rPr>
          <w:rFonts w:asciiTheme="minorHAnsi" w:hAnsiTheme="minorHAnsi" w:cstheme="minorHAnsi"/>
          <w:lang w:val="en-US"/>
        </w:rPr>
        <w:fldChar w:fldCharType="separate"/>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lang w:val="en-US"/>
        </w:rPr>
        <w:fldChar w:fldCharType="end"/>
      </w:r>
      <w:bookmarkEnd w:id="9"/>
      <w:r w:rsidRPr="00F853B5">
        <w:rPr>
          <w:rFonts w:asciiTheme="minorHAnsi" w:hAnsiTheme="minorHAnsi" w:cstheme="minorHAnsi"/>
          <w:lang w:val="en-US"/>
        </w:rPr>
        <w:tab/>
      </w:r>
    </w:p>
    <w:p w14:paraId="4FC2BC86" w14:textId="77777777" w:rsidR="0045132E" w:rsidRPr="00F853B5" w:rsidRDefault="0045132E" w:rsidP="0045132E">
      <w:pPr>
        <w:rPr>
          <w:rFonts w:asciiTheme="minorHAnsi" w:hAnsiTheme="minorHAnsi" w:cstheme="minorHAnsi"/>
          <w:lang w:val="en-US"/>
        </w:rPr>
      </w:pPr>
    </w:p>
    <w:p w14:paraId="7CC7483A" w14:textId="77777777" w:rsidR="0045132E" w:rsidRPr="00F853B5" w:rsidRDefault="0045132E" w:rsidP="0045132E">
      <w:pPr>
        <w:rPr>
          <w:rFonts w:asciiTheme="minorHAnsi" w:hAnsiTheme="minorHAnsi" w:cstheme="minorHAnsi"/>
          <w:b/>
          <w:lang w:val="en-US"/>
        </w:rPr>
      </w:pPr>
      <w:r w:rsidRPr="00F853B5">
        <w:rPr>
          <w:rFonts w:asciiTheme="minorHAnsi" w:hAnsiTheme="minorHAnsi" w:cstheme="minorHAnsi"/>
          <w:b/>
          <w:lang w:val="en-US"/>
        </w:rPr>
        <w:t>Submitting Author’s Email Address:</w:t>
      </w:r>
    </w:p>
    <w:p w14:paraId="042ADA53" w14:textId="77777777" w:rsidR="0045132E" w:rsidRPr="00F853B5" w:rsidRDefault="0045132E" w:rsidP="0045132E">
      <w:pPr>
        <w:rPr>
          <w:rFonts w:asciiTheme="minorHAnsi" w:hAnsiTheme="minorHAnsi" w:cstheme="minorHAnsi"/>
          <w:lang w:val="en-US"/>
        </w:rPr>
      </w:pPr>
      <w:r w:rsidRPr="00F853B5">
        <w:rPr>
          <w:rFonts w:asciiTheme="minorHAnsi" w:hAnsiTheme="minorHAnsi" w:cstheme="minorHAnsi"/>
          <w:lang w:val="en-US"/>
        </w:rPr>
        <w:fldChar w:fldCharType="begin">
          <w:ffData>
            <w:name w:val="Text6"/>
            <w:enabled/>
            <w:calcOnExit w:val="0"/>
            <w:textInput/>
          </w:ffData>
        </w:fldChar>
      </w:r>
      <w:bookmarkStart w:id="10" w:name="Text6"/>
      <w:r w:rsidRPr="00F853B5">
        <w:rPr>
          <w:rFonts w:asciiTheme="minorHAnsi" w:hAnsiTheme="minorHAnsi" w:cstheme="minorHAnsi"/>
          <w:lang w:val="en-US"/>
        </w:rPr>
        <w:instrText xml:space="preserve"> FORMTEXT </w:instrText>
      </w:r>
      <w:r w:rsidRPr="00F853B5">
        <w:rPr>
          <w:rFonts w:asciiTheme="minorHAnsi" w:hAnsiTheme="minorHAnsi" w:cstheme="minorHAnsi"/>
          <w:lang w:val="en-US"/>
        </w:rPr>
      </w:r>
      <w:r w:rsidRPr="00F853B5">
        <w:rPr>
          <w:rFonts w:asciiTheme="minorHAnsi" w:hAnsiTheme="minorHAnsi" w:cstheme="minorHAnsi"/>
          <w:lang w:val="en-US"/>
        </w:rPr>
        <w:fldChar w:fldCharType="separate"/>
      </w:r>
      <w:r w:rsidRPr="00F853B5">
        <w:rPr>
          <w:rFonts w:asciiTheme="minorHAnsi" w:hAnsiTheme="minorHAnsi" w:cstheme="minorHAnsi"/>
          <w:lang w:val="en-US"/>
        </w:rPr>
        <w:t> </w:t>
      </w:r>
      <w:r w:rsidRPr="00F853B5">
        <w:rPr>
          <w:rFonts w:asciiTheme="minorHAnsi" w:hAnsiTheme="minorHAnsi" w:cstheme="minorHAnsi"/>
          <w:lang w:val="en-US"/>
        </w:rPr>
        <w:t> </w:t>
      </w:r>
      <w:r w:rsidRPr="00F853B5">
        <w:rPr>
          <w:rFonts w:asciiTheme="minorHAnsi" w:hAnsiTheme="minorHAnsi" w:cstheme="minorHAnsi"/>
          <w:lang w:val="en-US"/>
        </w:rPr>
        <w:t> </w:t>
      </w:r>
      <w:r w:rsidRPr="00F853B5">
        <w:rPr>
          <w:rFonts w:asciiTheme="minorHAnsi" w:hAnsiTheme="minorHAnsi" w:cstheme="minorHAnsi"/>
          <w:lang w:val="en-US"/>
        </w:rPr>
        <w:t> </w:t>
      </w:r>
      <w:r w:rsidRPr="00F853B5">
        <w:rPr>
          <w:rFonts w:asciiTheme="minorHAnsi" w:hAnsiTheme="minorHAnsi" w:cstheme="minorHAnsi"/>
          <w:lang w:val="en-US"/>
        </w:rPr>
        <w:t> </w:t>
      </w:r>
      <w:r w:rsidRPr="00F853B5">
        <w:rPr>
          <w:rFonts w:asciiTheme="minorHAnsi" w:hAnsiTheme="minorHAnsi" w:cstheme="minorHAnsi"/>
          <w:lang w:val="en-US"/>
        </w:rPr>
        <w:fldChar w:fldCharType="end"/>
      </w:r>
      <w:bookmarkEnd w:id="10"/>
    </w:p>
    <w:p w14:paraId="7B06625D" w14:textId="77777777" w:rsidR="0045132E" w:rsidRPr="00F853B5" w:rsidRDefault="0045132E" w:rsidP="0045132E">
      <w:pPr>
        <w:rPr>
          <w:rFonts w:asciiTheme="minorHAnsi" w:hAnsiTheme="minorHAnsi" w:cstheme="minorHAnsi"/>
          <w:lang w:val="en-US"/>
        </w:rPr>
      </w:pPr>
    </w:p>
    <w:p w14:paraId="3EF87D2D" w14:textId="77777777" w:rsidR="0045132E" w:rsidRPr="00F853B5" w:rsidRDefault="0045132E" w:rsidP="0045132E">
      <w:pPr>
        <w:rPr>
          <w:rFonts w:asciiTheme="minorHAnsi" w:hAnsiTheme="minorHAnsi" w:cstheme="minorHAnsi"/>
          <w:b/>
          <w:lang w:val="en-US"/>
        </w:rPr>
      </w:pPr>
      <w:r w:rsidRPr="00F853B5">
        <w:rPr>
          <w:rFonts w:asciiTheme="minorHAnsi" w:hAnsiTheme="minorHAnsi" w:cstheme="minorHAnsi"/>
          <w:b/>
          <w:lang w:val="en-US"/>
        </w:rPr>
        <w:t>Submitting Author’s Country:</w:t>
      </w:r>
    </w:p>
    <w:p w14:paraId="5DE6F6B2" w14:textId="77777777" w:rsidR="0045132E" w:rsidRPr="00F853B5" w:rsidRDefault="0045132E" w:rsidP="0045132E">
      <w:pPr>
        <w:rPr>
          <w:rFonts w:asciiTheme="minorHAnsi" w:hAnsiTheme="minorHAnsi" w:cstheme="minorHAnsi"/>
          <w:lang w:val="en-US"/>
        </w:rPr>
      </w:pPr>
      <w:r w:rsidRPr="00F853B5">
        <w:rPr>
          <w:rFonts w:asciiTheme="minorHAnsi" w:hAnsiTheme="minorHAnsi" w:cstheme="minorHAnsi"/>
          <w:lang w:val="en-US"/>
        </w:rPr>
        <w:fldChar w:fldCharType="begin">
          <w:ffData>
            <w:name w:val="Text7"/>
            <w:enabled/>
            <w:calcOnExit w:val="0"/>
            <w:textInput/>
          </w:ffData>
        </w:fldChar>
      </w:r>
      <w:bookmarkStart w:id="11" w:name="Text7"/>
      <w:r w:rsidRPr="00F853B5">
        <w:rPr>
          <w:rFonts w:asciiTheme="minorHAnsi" w:hAnsiTheme="minorHAnsi" w:cstheme="minorHAnsi"/>
          <w:lang w:val="en-US"/>
        </w:rPr>
        <w:instrText xml:space="preserve"> FORMTEXT </w:instrText>
      </w:r>
      <w:r w:rsidRPr="00F853B5">
        <w:rPr>
          <w:rFonts w:asciiTheme="minorHAnsi" w:hAnsiTheme="minorHAnsi" w:cstheme="minorHAnsi"/>
          <w:lang w:val="en-US"/>
        </w:rPr>
      </w:r>
      <w:r w:rsidRPr="00F853B5">
        <w:rPr>
          <w:rFonts w:asciiTheme="minorHAnsi" w:hAnsiTheme="minorHAnsi" w:cstheme="minorHAnsi"/>
          <w:lang w:val="en-US"/>
        </w:rPr>
        <w:fldChar w:fldCharType="separate"/>
      </w:r>
      <w:r w:rsidRPr="00F853B5">
        <w:rPr>
          <w:rFonts w:asciiTheme="minorHAnsi" w:hAnsiTheme="minorHAnsi" w:cstheme="minorHAnsi"/>
          <w:lang w:val="en-US"/>
        </w:rPr>
        <w:t> </w:t>
      </w:r>
      <w:r w:rsidRPr="00F853B5">
        <w:rPr>
          <w:rFonts w:asciiTheme="minorHAnsi" w:hAnsiTheme="minorHAnsi" w:cstheme="minorHAnsi"/>
          <w:lang w:val="en-US"/>
        </w:rPr>
        <w:t> </w:t>
      </w:r>
      <w:r w:rsidRPr="00F853B5">
        <w:rPr>
          <w:rFonts w:asciiTheme="minorHAnsi" w:hAnsiTheme="minorHAnsi" w:cstheme="minorHAnsi"/>
          <w:lang w:val="en-US"/>
        </w:rPr>
        <w:t> </w:t>
      </w:r>
      <w:r w:rsidRPr="00F853B5">
        <w:rPr>
          <w:rFonts w:asciiTheme="minorHAnsi" w:hAnsiTheme="minorHAnsi" w:cstheme="minorHAnsi"/>
          <w:lang w:val="en-US"/>
        </w:rPr>
        <w:t> </w:t>
      </w:r>
      <w:r w:rsidRPr="00F853B5">
        <w:rPr>
          <w:rFonts w:asciiTheme="minorHAnsi" w:hAnsiTheme="minorHAnsi" w:cstheme="minorHAnsi"/>
          <w:lang w:val="en-US"/>
        </w:rPr>
        <w:t> </w:t>
      </w:r>
      <w:r w:rsidRPr="00F853B5">
        <w:rPr>
          <w:rFonts w:asciiTheme="minorHAnsi" w:hAnsiTheme="minorHAnsi" w:cstheme="minorHAnsi"/>
          <w:lang w:val="en-US"/>
        </w:rPr>
        <w:fldChar w:fldCharType="end"/>
      </w:r>
      <w:bookmarkEnd w:id="11"/>
    </w:p>
    <w:p w14:paraId="0092F238" w14:textId="77777777" w:rsidR="0045132E" w:rsidRPr="00F853B5" w:rsidRDefault="0045132E" w:rsidP="0045132E">
      <w:pPr>
        <w:rPr>
          <w:rFonts w:asciiTheme="minorHAnsi" w:hAnsiTheme="minorHAnsi" w:cstheme="minorHAnsi"/>
          <w:lang w:val="en-US"/>
        </w:rPr>
      </w:pPr>
    </w:p>
    <w:p w14:paraId="206302DF" w14:textId="77777777" w:rsidR="0045132E" w:rsidRPr="00F853B5" w:rsidRDefault="0045132E" w:rsidP="0045132E">
      <w:pPr>
        <w:rPr>
          <w:rFonts w:asciiTheme="minorHAnsi" w:hAnsiTheme="minorHAnsi" w:cstheme="minorHAnsi"/>
          <w:b/>
          <w:lang w:val="en-US"/>
        </w:rPr>
      </w:pPr>
      <w:r w:rsidRPr="00F853B5">
        <w:rPr>
          <w:rFonts w:asciiTheme="minorHAnsi" w:hAnsiTheme="minorHAnsi" w:cstheme="minorHAnsi"/>
          <w:b/>
          <w:lang w:val="en-US"/>
        </w:rPr>
        <w:t xml:space="preserve">Submitting </w:t>
      </w:r>
      <w:r w:rsidR="00467720">
        <w:rPr>
          <w:rFonts w:asciiTheme="minorHAnsi" w:hAnsiTheme="minorHAnsi" w:cstheme="minorHAnsi"/>
          <w:b/>
          <w:lang w:val="en-US"/>
        </w:rPr>
        <w:t>and contribution a</w:t>
      </w:r>
      <w:r w:rsidRPr="00F853B5">
        <w:rPr>
          <w:rFonts w:asciiTheme="minorHAnsi" w:hAnsiTheme="minorHAnsi" w:cstheme="minorHAnsi"/>
          <w:b/>
          <w:lang w:val="en-US"/>
        </w:rPr>
        <w:t>uthors</w:t>
      </w:r>
      <w:r w:rsidR="00467720">
        <w:rPr>
          <w:rFonts w:asciiTheme="minorHAnsi" w:hAnsiTheme="minorHAnsi" w:cstheme="minorHAnsi"/>
          <w:b/>
          <w:lang w:val="en-US"/>
        </w:rPr>
        <w:t>’</w:t>
      </w:r>
      <w:r w:rsidRPr="00F853B5">
        <w:rPr>
          <w:rFonts w:asciiTheme="minorHAnsi" w:hAnsiTheme="minorHAnsi" w:cstheme="minorHAnsi"/>
          <w:b/>
          <w:lang w:val="en-US"/>
        </w:rPr>
        <w:t xml:space="preserve"> Institutional Affiliation: </w:t>
      </w:r>
    </w:p>
    <w:p w14:paraId="1171E528" w14:textId="77777777" w:rsidR="0045132E" w:rsidRPr="00F853B5" w:rsidRDefault="0045132E" w:rsidP="0045132E">
      <w:pPr>
        <w:rPr>
          <w:rFonts w:asciiTheme="minorHAnsi" w:hAnsiTheme="minorHAnsi" w:cstheme="minorHAnsi"/>
          <w:lang w:val="en-US"/>
        </w:rPr>
      </w:pPr>
      <w:r w:rsidRPr="00F853B5">
        <w:rPr>
          <w:rFonts w:asciiTheme="minorHAnsi" w:hAnsiTheme="minorHAnsi" w:cstheme="minorHAnsi"/>
          <w:lang w:val="en-US"/>
        </w:rPr>
        <w:fldChar w:fldCharType="begin">
          <w:ffData>
            <w:name w:val="Text10"/>
            <w:enabled/>
            <w:calcOnExit w:val="0"/>
            <w:textInput/>
          </w:ffData>
        </w:fldChar>
      </w:r>
      <w:bookmarkStart w:id="12" w:name="Text10"/>
      <w:r w:rsidRPr="00F853B5">
        <w:rPr>
          <w:rFonts w:asciiTheme="minorHAnsi" w:hAnsiTheme="minorHAnsi" w:cstheme="minorHAnsi"/>
          <w:lang w:val="en-US"/>
        </w:rPr>
        <w:instrText xml:space="preserve"> FORMTEXT </w:instrText>
      </w:r>
      <w:r w:rsidRPr="00F853B5">
        <w:rPr>
          <w:rFonts w:asciiTheme="minorHAnsi" w:hAnsiTheme="minorHAnsi" w:cstheme="minorHAnsi"/>
          <w:lang w:val="en-US"/>
        </w:rPr>
      </w:r>
      <w:r w:rsidRPr="00F853B5">
        <w:rPr>
          <w:rFonts w:asciiTheme="minorHAnsi" w:hAnsiTheme="minorHAnsi" w:cstheme="minorHAnsi"/>
          <w:lang w:val="en-US"/>
        </w:rPr>
        <w:fldChar w:fldCharType="separate"/>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lang w:val="en-US"/>
        </w:rPr>
        <w:fldChar w:fldCharType="end"/>
      </w:r>
      <w:bookmarkEnd w:id="12"/>
    </w:p>
    <w:p w14:paraId="5970DABA" w14:textId="77777777" w:rsidR="0045132E" w:rsidRDefault="0045132E" w:rsidP="0045132E">
      <w:pPr>
        <w:rPr>
          <w:rFonts w:asciiTheme="minorHAnsi" w:hAnsiTheme="minorHAnsi" w:cstheme="minorHAnsi"/>
          <w:b/>
          <w:lang w:val="en-US"/>
        </w:rPr>
      </w:pPr>
    </w:p>
    <w:p w14:paraId="5983F3B0" w14:textId="77777777" w:rsidR="00252451" w:rsidRDefault="00252451" w:rsidP="0045132E">
      <w:pPr>
        <w:rPr>
          <w:rFonts w:asciiTheme="minorHAnsi" w:hAnsiTheme="minorHAnsi" w:cstheme="minorHAnsi"/>
          <w:b/>
          <w:lang w:val="en-US"/>
        </w:rPr>
      </w:pPr>
      <w:r>
        <w:rPr>
          <w:rFonts w:asciiTheme="minorHAnsi" w:hAnsiTheme="minorHAnsi" w:cstheme="minorHAnsi"/>
          <w:b/>
          <w:lang w:val="en-US"/>
        </w:rPr>
        <w:t>Abstract format: If this is a research paper, use the below format.  If this is a research idea or conceptual paper, submit an abstract not more than five hundred words.</w:t>
      </w:r>
    </w:p>
    <w:p w14:paraId="36288E7D" w14:textId="77777777" w:rsidR="00252451" w:rsidRPr="00F853B5" w:rsidRDefault="00252451" w:rsidP="0045132E">
      <w:pPr>
        <w:rPr>
          <w:rFonts w:asciiTheme="minorHAnsi" w:hAnsiTheme="minorHAnsi" w:cstheme="minorHAnsi"/>
          <w:b/>
          <w:lang w:val="en-US"/>
        </w:rPr>
      </w:pPr>
    </w:p>
    <w:p w14:paraId="4CEF2C4C" w14:textId="77777777" w:rsidR="0045132E" w:rsidRPr="00F853B5" w:rsidRDefault="0045132E" w:rsidP="0045132E">
      <w:pPr>
        <w:rPr>
          <w:rFonts w:asciiTheme="minorHAnsi" w:hAnsiTheme="minorHAnsi" w:cstheme="minorHAnsi"/>
          <w:b/>
          <w:lang w:val="en-US"/>
        </w:rPr>
      </w:pPr>
      <w:r w:rsidRPr="00F853B5">
        <w:rPr>
          <w:rFonts w:asciiTheme="minorHAnsi" w:hAnsiTheme="minorHAnsi" w:cstheme="minorHAnsi"/>
          <w:b/>
          <w:lang w:val="en-US"/>
        </w:rPr>
        <w:t>Abstract Title:</w:t>
      </w:r>
    </w:p>
    <w:p w14:paraId="0E83461D" w14:textId="77777777" w:rsidR="0045132E" w:rsidRPr="00F853B5" w:rsidRDefault="0045132E" w:rsidP="0045132E">
      <w:pPr>
        <w:rPr>
          <w:rFonts w:asciiTheme="minorHAnsi" w:hAnsiTheme="minorHAnsi" w:cstheme="minorHAnsi"/>
          <w:lang w:val="en-US"/>
        </w:rPr>
      </w:pPr>
      <w:r w:rsidRPr="00F853B5">
        <w:rPr>
          <w:rFonts w:asciiTheme="minorHAnsi" w:hAnsiTheme="minorHAnsi" w:cstheme="minorHAnsi"/>
          <w:lang w:val="en-US"/>
        </w:rPr>
        <w:fldChar w:fldCharType="begin">
          <w:ffData>
            <w:name w:val="Text11"/>
            <w:enabled/>
            <w:calcOnExit w:val="0"/>
            <w:textInput>
              <w:format w:val="Store Forbokstaver"/>
            </w:textInput>
          </w:ffData>
        </w:fldChar>
      </w:r>
      <w:bookmarkStart w:id="13" w:name="Text11"/>
      <w:r w:rsidRPr="00F853B5">
        <w:rPr>
          <w:rFonts w:asciiTheme="minorHAnsi" w:hAnsiTheme="minorHAnsi" w:cstheme="minorHAnsi"/>
          <w:lang w:val="en-US"/>
        </w:rPr>
        <w:instrText xml:space="preserve"> FORMTEXT </w:instrText>
      </w:r>
      <w:r w:rsidRPr="00F853B5">
        <w:rPr>
          <w:rFonts w:asciiTheme="minorHAnsi" w:hAnsiTheme="minorHAnsi" w:cstheme="minorHAnsi"/>
          <w:lang w:val="en-US"/>
        </w:rPr>
      </w:r>
      <w:r w:rsidRPr="00F853B5">
        <w:rPr>
          <w:rFonts w:asciiTheme="minorHAnsi" w:hAnsiTheme="minorHAnsi" w:cstheme="minorHAnsi"/>
          <w:lang w:val="en-US"/>
        </w:rPr>
        <w:fldChar w:fldCharType="separate"/>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lang w:val="en-US"/>
        </w:rPr>
        <w:fldChar w:fldCharType="end"/>
      </w:r>
      <w:bookmarkEnd w:id="13"/>
    </w:p>
    <w:p w14:paraId="5D258C97" w14:textId="77777777" w:rsidR="0045132E" w:rsidRPr="00F853B5" w:rsidRDefault="0045132E" w:rsidP="0045132E">
      <w:pPr>
        <w:rPr>
          <w:rFonts w:asciiTheme="minorHAnsi" w:hAnsiTheme="minorHAnsi" w:cstheme="minorHAnsi"/>
          <w:lang w:val="en-US"/>
        </w:rPr>
      </w:pPr>
    </w:p>
    <w:p w14:paraId="048F76B1" w14:textId="77777777" w:rsidR="0045132E" w:rsidRPr="00F853B5" w:rsidRDefault="0045132E" w:rsidP="0045132E">
      <w:pPr>
        <w:rPr>
          <w:rFonts w:asciiTheme="minorHAnsi" w:hAnsiTheme="minorHAnsi" w:cstheme="minorHAnsi"/>
          <w:b/>
          <w:lang w:val="en-US"/>
        </w:rPr>
      </w:pPr>
      <w:r w:rsidRPr="00F853B5">
        <w:rPr>
          <w:rFonts w:asciiTheme="minorHAnsi" w:hAnsiTheme="minorHAnsi" w:cstheme="minorHAnsi"/>
          <w:b/>
          <w:lang w:val="en-US"/>
        </w:rPr>
        <w:t>Background:</w:t>
      </w:r>
      <w:r w:rsidR="00B013D5">
        <w:rPr>
          <w:rFonts w:asciiTheme="minorHAnsi" w:hAnsiTheme="minorHAnsi" w:cstheme="minorHAnsi"/>
          <w:b/>
          <w:lang w:val="en-US"/>
        </w:rPr>
        <w:t xml:space="preserve"> (NOTE: 500 total word limit for background, objectives, methods, results, and conclusions)</w:t>
      </w:r>
    </w:p>
    <w:p w14:paraId="0EC9251E" w14:textId="77777777" w:rsidR="0045132E" w:rsidRPr="00F853B5" w:rsidRDefault="0045132E" w:rsidP="0045132E">
      <w:pPr>
        <w:rPr>
          <w:rFonts w:asciiTheme="minorHAnsi" w:hAnsiTheme="minorHAnsi" w:cstheme="minorHAnsi"/>
          <w:lang w:val="en-US"/>
        </w:rPr>
      </w:pPr>
      <w:r w:rsidRPr="00F853B5">
        <w:rPr>
          <w:rFonts w:asciiTheme="minorHAnsi" w:hAnsiTheme="minorHAnsi" w:cstheme="minorHAnsi"/>
          <w:lang w:val="en-US"/>
        </w:rPr>
        <w:fldChar w:fldCharType="begin">
          <w:ffData>
            <w:name w:val="Text12"/>
            <w:enabled/>
            <w:calcOnExit w:val="0"/>
            <w:textInput>
              <w:maxLength w:val="600"/>
              <w:format w:val="Stor forbokstav"/>
            </w:textInput>
          </w:ffData>
        </w:fldChar>
      </w:r>
      <w:bookmarkStart w:id="14" w:name="Text12"/>
      <w:r w:rsidRPr="00F853B5">
        <w:rPr>
          <w:rFonts w:asciiTheme="minorHAnsi" w:hAnsiTheme="minorHAnsi" w:cstheme="minorHAnsi"/>
          <w:lang w:val="en-US"/>
        </w:rPr>
        <w:instrText xml:space="preserve"> FORMTEXT </w:instrText>
      </w:r>
      <w:r w:rsidRPr="00F853B5">
        <w:rPr>
          <w:rFonts w:asciiTheme="minorHAnsi" w:hAnsiTheme="minorHAnsi" w:cstheme="minorHAnsi"/>
          <w:lang w:val="en-US"/>
        </w:rPr>
      </w:r>
      <w:r w:rsidRPr="00F853B5">
        <w:rPr>
          <w:rFonts w:asciiTheme="minorHAnsi" w:hAnsiTheme="minorHAnsi" w:cstheme="minorHAnsi"/>
          <w:lang w:val="en-US"/>
        </w:rPr>
        <w:fldChar w:fldCharType="separate"/>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lang w:val="en-US"/>
        </w:rPr>
        <w:fldChar w:fldCharType="end"/>
      </w:r>
      <w:bookmarkEnd w:id="14"/>
    </w:p>
    <w:p w14:paraId="55A1A7F2" w14:textId="77777777" w:rsidR="0045132E" w:rsidRPr="00F853B5" w:rsidRDefault="0045132E" w:rsidP="0045132E">
      <w:pPr>
        <w:rPr>
          <w:rFonts w:asciiTheme="minorHAnsi" w:hAnsiTheme="minorHAnsi" w:cstheme="minorHAnsi"/>
          <w:lang w:val="en-US"/>
        </w:rPr>
      </w:pPr>
    </w:p>
    <w:p w14:paraId="35B4C3A9" w14:textId="77777777" w:rsidR="0045132E" w:rsidRPr="00F853B5" w:rsidRDefault="0045132E" w:rsidP="0045132E">
      <w:pPr>
        <w:rPr>
          <w:rFonts w:asciiTheme="minorHAnsi" w:hAnsiTheme="minorHAnsi" w:cstheme="minorHAnsi"/>
          <w:b/>
          <w:lang w:val="en-US"/>
        </w:rPr>
      </w:pPr>
      <w:r w:rsidRPr="00F853B5">
        <w:rPr>
          <w:rFonts w:asciiTheme="minorHAnsi" w:hAnsiTheme="minorHAnsi" w:cstheme="minorHAnsi"/>
          <w:b/>
          <w:lang w:val="en-US"/>
        </w:rPr>
        <w:t>Objectives:</w:t>
      </w:r>
    </w:p>
    <w:p w14:paraId="72C2EE94" w14:textId="77777777" w:rsidR="0045132E" w:rsidRPr="00F853B5" w:rsidRDefault="0045132E" w:rsidP="0045132E">
      <w:pPr>
        <w:rPr>
          <w:rFonts w:asciiTheme="minorHAnsi" w:hAnsiTheme="minorHAnsi" w:cstheme="minorHAnsi"/>
          <w:lang w:val="en-US"/>
        </w:rPr>
      </w:pPr>
      <w:r w:rsidRPr="00F853B5">
        <w:rPr>
          <w:rFonts w:asciiTheme="minorHAnsi" w:hAnsiTheme="minorHAnsi" w:cstheme="minorHAnsi"/>
          <w:lang w:val="en-US"/>
        </w:rPr>
        <w:fldChar w:fldCharType="begin">
          <w:ffData>
            <w:name w:val="Text13"/>
            <w:enabled/>
            <w:calcOnExit w:val="0"/>
            <w:textInput>
              <w:maxLength w:val="650"/>
              <w:format w:val="Stor forbokstav"/>
            </w:textInput>
          </w:ffData>
        </w:fldChar>
      </w:r>
      <w:bookmarkStart w:id="15" w:name="Text13"/>
      <w:r w:rsidRPr="00F853B5">
        <w:rPr>
          <w:rFonts w:asciiTheme="minorHAnsi" w:hAnsiTheme="minorHAnsi" w:cstheme="minorHAnsi"/>
          <w:lang w:val="en-US"/>
        </w:rPr>
        <w:instrText xml:space="preserve"> FORMTEXT </w:instrText>
      </w:r>
      <w:r w:rsidRPr="00F853B5">
        <w:rPr>
          <w:rFonts w:asciiTheme="minorHAnsi" w:hAnsiTheme="minorHAnsi" w:cstheme="minorHAnsi"/>
          <w:lang w:val="en-US"/>
        </w:rPr>
      </w:r>
      <w:r w:rsidRPr="00F853B5">
        <w:rPr>
          <w:rFonts w:asciiTheme="minorHAnsi" w:hAnsiTheme="minorHAnsi" w:cstheme="minorHAnsi"/>
          <w:lang w:val="en-US"/>
        </w:rPr>
        <w:fldChar w:fldCharType="separate"/>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lang w:val="en-US"/>
        </w:rPr>
        <w:fldChar w:fldCharType="end"/>
      </w:r>
      <w:bookmarkEnd w:id="15"/>
    </w:p>
    <w:p w14:paraId="3B4788D8" w14:textId="77777777" w:rsidR="0045132E" w:rsidRPr="00F853B5" w:rsidRDefault="0045132E" w:rsidP="0045132E">
      <w:pPr>
        <w:rPr>
          <w:rFonts w:asciiTheme="minorHAnsi" w:hAnsiTheme="minorHAnsi" w:cstheme="minorHAnsi"/>
          <w:lang w:val="en-US"/>
        </w:rPr>
      </w:pPr>
    </w:p>
    <w:p w14:paraId="4259A1A8" w14:textId="77777777" w:rsidR="0045132E" w:rsidRPr="00F853B5" w:rsidRDefault="0045132E" w:rsidP="0045132E">
      <w:pPr>
        <w:rPr>
          <w:rFonts w:asciiTheme="minorHAnsi" w:hAnsiTheme="minorHAnsi" w:cstheme="minorHAnsi"/>
          <w:b/>
          <w:lang w:val="en-US"/>
        </w:rPr>
      </w:pPr>
      <w:r w:rsidRPr="00F853B5">
        <w:rPr>
          <w:rFonts w:asciiTheme="minorHAnsi" w:hAnsiTheme="minorHAnsi" w:cstheme="minorHAnsi"/>
          <w:b/>
          <w:lang w:val="en-US"/>
        </w:rPr>
        <w:t>Methods:</w:t>
      </w:r>
    </w:p>
    <w:p w14:paraId="039B860C" w14:textId="77777777" w:rsidR="0045132E" w:rsidRPr="00F853B5" w:rsidRDefault="0045132E" w:rsidP="0045132E">
      <w:pPr>
        <w:rPr>
          <w:rFonts w:asciiTheme="minorHAnsi" w:hAnsiTheme="minorHAnsi" w:cstheme="minorHAnsi"/>
          <w:lang w:val="en-US"/>
        </w:rPr>
      </w:pPr>
      <w:r w:rsidRPr="00F853B5">
        <w:rPr>
          <w:rFonts w:asciiTheme="minorHAnsi" w:hAnsiTheme="minorHAnsi" w:cstheme="minorHAnsi"/>
          <w:lang w:val="en-US"/>
        </w:rPr>
        <w:fldChar w:fldCharType="begin">
          <w:ffData>
            <w:name w:val="Text14"/>
            <w:enabled/>
            <w:calcOnExit w:val="0"/>
            <w:textInput>
              <w:maxLength w:val="800"/>
              <w:format w:val="Stor forbokstav"/>
            </w:textInput>
          </w:ffData>
        </w:fldChar>
      </w:r>
      <w:bookmarkStart w:id="16" w:name="Text14"/>
      <w:r w:rsidRPr="00F853B5">
        <w:rPr>
          <w:rFonts w:asciiTheme="minorHAnsi" w:hAnsiTheme="minorHAnsi" w:cstheme="minorHAnsi"/>
          <w:lang w:val="en-US"/>
        </w:rPr>
        <w:instrText xml:space="preserve"> FORMTEXT </w:instrText>
      </w:r>
      <w:r w:rsidRPr="00F853B5">
        <w:rPr>
          <w:rFonts w:asciiTheme="minorHAnsi" w:hAnsiTheme="minorHAnsi" w:cstheme="minorHAnsi"/>
          <w:lang w:val="en-US"/>
        </w:rPr>
      </w:r>
      <w:r w:rsidRPr="00F853B5">
        <w:rPr>
          <w:rFonts w:asciiTheme="minorHAnsi" w:hAnsiTheme="minorHAnsi" w:cstheme="minorHAnsi"/>
          <w:lang w:val="en-US"/>
        </w:rPr>
        <w:fldChar w:fldCharType="separate"/>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lang w:val="en-US"/>
        </w:rPr>
        <w:fldChar w:fldCharType="end"/>
      </w:r>
      <w:bookmarkEnd w:id="16"/>
    </w:p>
    <w:p w14:paraId="00722FF0" w14:textId="77777777" w:rsidR="0045132E" w:rsidRPr="00F853B5" w:rsidRDefault="0045132E" w:rsidP="0045132E">
      <w:pPr>
        <w:rPr>
          <w:rFonts w:asciiTheme="minorHAnsi" w:hAnsiTheme="minorHAnsi" w:cstheme="minorHAnsi"/>
          <w:lang w:val="en-US"/>
        </w:rPr>
      </w:pPr>
    </w:p>
    <w:p w14:paraId="37A5B8CB" w14:textId="77777777" w:rsidR="0045132E" w:rsidRPr="00F853B5" w:rsidRDefault="0045132E" w:rsidP="0045132E">
      <w:pPr>
        <w:rPr>
          <w:rFonts w:asciiTheme="minorHAnsi" w:hAnsiTheme="minorHAnsi" w:cstheme="minorHAnsi"/>
          <w:b/>
          <w:lang w:val="en-US"/>
        </w:rPr>
      </w:pPr>
      <w:r w:rsidRPr="00F853B5">
        <w:rPr>
          <w:rFonts w:asciiTheme="minorHAnsi" w:hAnsiTheme="minorHAnsi" w:cstheme="minorHAnsi"/>
          <w:b/>
          <w:lang w:val="en-US"/>
        </w:rPr>
        <w:t>Results:</w:t>
      </w:r>
    </w:p>
    <w:p w14:paraId="6BAF1CD6" w14:textId="77777777" w:rsidR="0045132E" w:rsidRPr="00F853B5" w:rsidRDefault="0045132E" w:rsidP="0045132E">
      <w:pPr>
        <w:rPr>
          <w:rFonts w:asciiTheme="minorHAnsi" w:hAnsiTheme="minorHAnsi" w:cstheme="minorHAnsi"/>
          <w:lang w:val="en-US"/>
        </w:rPr>
      </w:pPr>
      <w:r w:rsidRPr="00F853B5">
        <w:rPr>
          <w:rFonts w:asciiTheme="minorHAnsi" w:hAnsiTheme="minorHAnsi" w:cstheme="minorHAnsi"/>
          <w:lang w:val="en-US"/>
        </w:rPr>
        <w:fldChar w:fldCharType="begin">
          <w:ffData>
            <w:name w:val="Text15"/>
            <w:enabled/>
            <w:calcOnExit w:val="0"/>
            <w:textInput>
              <w:maxLength w:val="800"/>
              <w:format w:val="Stor forbokstav"/>
            </w:textInput>
          </w:ffData>
        </w:fldChar>
      </w:r>
      <w:bookmarkStart w:id="17" w:name="Text15"/>
      <w:r w:rsidRPr="00F853B5">
        <w:rPr>
          <w:rFonts w:asciiTheme="minorHAnsi" w:hAnsiTheme="minorHAnsi" w:cstheme="minorHAnsi"/>
          <w:lang w:val="en-US"/>
        </w:rPr>
        <w:instrText xml:space="preserve"> FORMTEXT </w:instrText>
      </w:r>
      <w:r w:rsidRPr="00F853B5">
        <w:rPr>
          <w:rFonts w:asciiTheme="minorHAnsi" w:hAnsiTheme="minorHAnsi" w:cstheme="minorHAnsi"/>
          <w:lang w:val="en-US"/>
        </w:rPr>
      </w:r>
      <w:r w:rsidRPr="00F853B5">
        <w:rPr>
          <w:rFonts w:asciiTheme="minorHAnsi" w:hAnsiTheme="minorHAnsi" w:cstheme="minorHAnsi"/>
          <w:lang w:val="en-US"/>
        </w:rPr>
        <w:fldChar w:fldCharType="separate"/>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lang w:val="en-US"/>
        </w:rPr>
        <w:fldChar w:fldCharType="end"/>
      </w:r>
      <w:bookmarkEnd w:id="17"/>
    </w:p>
    <w:p w14:paraId="37F221EC" w14:textId="77777777" w:rsidR="0045132E" w:rsidRPr="00F853B5" w:rsidRDefault="0045132E" w:rsidP="0045132E">
      <w:pPr>
        <w:rPr>
          <w:rFonts w:asciiTheme="minorHAnsi" w:hAnsiTheme="minorHAnsi" w:cstheme="minorHAnsi"/>
          <w:lang w:val="en-US"/>
        </w:rPr>
      </w:pPr>
    </w:p>
    <w:p w14:paraId="5F0C2F07" w14:textId="77777777" w:rsidR="0045132E" w:rsidRPr="00F853B5" w:rsidRDefault="0045132E" w:rsidP="0045132E">
      <w:pPr>
        <w:rPr>
          <w:rFonts w:asciiTheme="minorHAnsi" w:hAnsiTheme="minorHAnsi" w:cstheme="minorHAnsi"/>
          <w:b/>
          <w:lang w:val="en-US"/>
        </w:rPr>
      </w:pPr>
      <w:r w:rsidRPr="00F853B5">
        <w:rPr>
          <w:rFonts w:asciiTheme="minorHAnsi" w:hAnsiTheme="minorHAnsi" w:cstheme="minorHAnsi"/>
          <w:b/>
          <w:lang w:val="en-US"/>
        </w:rPr>
        <w:t>Conclusion:</w:t>
      </w:r>
    </w:p>
    <w:p w14:paraId="717506A4" w14:textId="77777777" w:rsidR="0045132E" w:rsidRPr="00F853B5" w:rsidRDefault="0045132E" w:rsidP="0045132E">
      <w:pPr>
        <w:rPr>
          <w:rFonts w:asciiTheme="minorHAnsi" w:hAnsiTheme="minorHAnsi" w:cstheme="minorHAnsi"/>
          <w:lang w:val="en-US"/>
        </w:rPr>
      </w:pPr>
      <w:r w:rsidRPr="00F853B5">
        <w:rPr>
          <w:rFonts w:asciiTheme="minorHAnsi" w:hAnsiTheme="minorHAnsi" w:cstheme="minorHAnsi"/>
          <w:lang w:val="en-US"/>
        </w:rPr>
        <w:fldChar w:fldCharType="begin">
          <w:ffData>
            <w:name w:val="Text16"/>
            <w:enabled/>
            <w:calcOnExit w:val="0"/>
            <w:textInput>
              <w:maxLength w:val="600"/>
              <w:format w:val="Stor forbokstav"/>
            </w:textInput>
          </w:ffData>
        </w:fldChar>
      </w:r>
      <w:bookmarkStart w:id="18" w:name="Text16"/>
      <w:r w:rsidRPr="00F853B5">
        <w:rPr>
          <w:rFonts w:asciiTheme="minorHAnsi" w:hAnsiTheme="minorHAnsi" w:cstheme="minorHAnsi"/>
          <w:lang w:val="en-US"/>
        </w:rPr>
        <w:instrText xml:space="preserve"> FORMTEXT </w:instrText>
      </w:r>
      <w:r w:rsidRPr="00F853B5">
        <w:rPr>
          <w:rFonts w:asciiTheme="minorHAnsi" w:hAnsiTheme="minorHAnsi" w:cstheme="minorHAnsi"/>
          <w:lang w:val="en-US"/>
        </w:rPr>
      </w:r>
      <w:r w:rsidRPr="00F853B5">
        <w:rPr>
          <w:rFonts w:asciiTheme="minorHAnsi" w:hAnsiTheme="minorHAnsi" w:cstheme="minorHAnsi"/>
          <w:lang w:val="en-US"/>
        </w:rPr>
        <w:fldChar w:fldCharType="separate"/>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lang w:val="en-US"/>
        </w:rPr>
        <w:fldChar w:fldCharType="end"/>
      </w:r>
      <w:bookmarkEnd w:id="18"/>
    </w:p>
    <w:p w14:paraId="318CBF62" w14:textId="77777777" w:rsidR="00BD6F1E" w:rsidRPr="00F853B5" w:rsidRDefault="00BD6F1E" w:rsidP="0045132E">
      <w:pPr>
        <w:rPr>
          <w:rFonts w:asciiTheme="minorHAnsi" w:hAnsiTheme="minorHAnsi"/>
          <w:lang w:val="en-US"/>
        </w:rPr>
      </w:pPr>
    </w:p>
    <w:p w14:paraId="7F96EB8A" w14:textId="77777777" w:rsidR="00BD6F1E" w:rsidRPr="00F853B5" w:rsidRDefault="00BD6F1E" w:rsidP="00BD6F1E">
      <w:pPr>
        <w:rPr>
          <w:rFonts w:asciiTheme="minorHAnsi" w:hAnsiTheme="minorHAnsi"/>
          <w:lang w:val="en-US"/>
        </w:rPr>
      </w:pPr>
    </w:p>
    <w:sectPr w:rsidR="00BD6F1E" w:rsidRPr="00F853B5" w:rsidSect="009067D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6A860" w14:textId="77777777" w:rsidR="00410DE4" w:rsidRDefault="00410DE4" w:rsidP="00DE55CF">
      <w:r>
        <w:separator/>
      </w:r>
    </w:p>
  </w:endnote>
  <w:endnote w:type="continuationSeparator" w:id="0">
    <w:p w14:paraId="6F84C052" w14:textId="77777777" w:rsidR="00410DE4" w:rsidRDefault="00410DE4" w:rsidP="00DE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10002FF" w:usb1="4000FCFF" w:usb2="00000009" w:usb3="00000000" w:csb0="0000019F" w:csb1="00000000"/>
  </w:font>
  <w:font w:name="Big Caslon">
    <w:charset w:val="00"/>
    <w:family w:val="auto"/>
    <w:pitch w:val="variable"/>
    <w:sig w:usb0="80000063"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2017462179"/>
      <w:docPartObj>
        <w:docPartGallery w:val="Page Numbers (Bottom of Page)"/>
        <w:docPartUnique/>
      </w:docPartObj>
    </w:sdtPr>
    <w:sdtContent>
      <w:p w14:paraId="0EAAB5C6" w14:textId="77777777" w:rsidR="00524A74" w:rsidRDefault="00524A74" w:rsidP="0045132E">
        <w:pPr>
          <w:pStyle w:val="Bunntekst"/>
          <w:framePr w:wrap="none" w:vAnchor="text" w:hAnchor="margin" w:y="1"/>
          <w:rPr>
            <w:rStyle w:val="Sidetall"/>
          </w:rPr>
        </w:pPr>
        <w:r>
          <w:rPr>
            <w:rStyle w:val="Sidetall"/>
          </w:rPr>
          <w:fldChar w:fldCharType="begin"/>
        </w:r>
        <w:r>
          <w:rPr>
            <w:rStyle w:val="Sidetall"/>
          </w:rPr>
          <w:instrText xml:space="preserve"> PAGE </w:instrText>
        </w:r>
        <w:r>
          <w:rPr>
            <w:rStyle w:val="Sidetall"/>
          </w:rPr>
          <w:fldChar w:fldCharType="separate"/>
        </w:r>
        <w:r w:rsidR="006821A0">
          <w:rPr>
            <w:rStyle w:val="Sidetall"/>
            <w:noProof/>
          </w:rPr>
          <w:t>6</w:t>
        </w:r>
        <w:r>
          <w:rPr>
            <w:rStyle w:val="Sidetall"/>
          </w:rPr>
          <w:fldChar w:fldCharType="end"/>
        </w:r>
      </w:p>
    </w:sdtContent>
  </w:sdt>
  <w:p w14:paraId="460C1B9C" w14:textId="77777777" w:rsidR="00524A74" w:rsidRDefault="00524A74" w:rsidP="0045132E">
    <w:pPr>
      <w:pStyle w:val="Bunn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668095257"/>
      <w:docPartObj>
        <w:docPartGallery w:val="Page Numbers (Bottom of Page)"/>
        <w:docPartUnique/>
      </w:docPartObj>
    </w:sdtPr>
    <w:sdtContent>
      <w:p w14:paraId="6D444D86" w14:textId="77777777" w:rsidR="00524A74" w:rsidRDefault="00524A74" w:rsidP="0045132E">
        <w:pPr>
          <w:pStyle w:val="Bunntekst"/>
          <w:framePr w:wrap="none" w:vAnchor="text" w:hAnchor="margin"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sdtContent>
  </w:sdt>
  <w:p w14:paraId="705F10A7" w14:textId="77777777" w:rsidR="00DE55CF" w:rsidRDefault="006821A0" w:rsidP="0045132E">
    <w:pPr>
      <w:pStyle w:val="Bunntekst"/>
      <w:ind w:right="360" w:firstLine="360"/>
    </w:pPr>
    <w:r w:rsidRPr="00EF505A">
      <w:rPr>
        <w:rFonts w:asciiTheme="majorHAnsi" w:hAnsiTheme="majorHAnsi"/>
        <w:noProof/>
      </w:rPr>
      <w:drawing>
        <wp:anchor distT="0" distB="0" distL="114300" distR="114300" simplePos="0" relativeHeight="251662336" behindDoc="0" locked="0" layoutInCell="1" allowOverlap="1" wp14:anchorId="3247F07D" wp14:editId="0CE1B4D8">
          <wp:simplePos x="0" y="0"/>
          <wp:positionH relativeFrom="column">
            <wp:posOffset>2570698</wp:posOffset>
          </wp:positionH>
          <wp:positionV relativeFrom="paragraph">
            <wp:posOffset>-239843</wp:posOffset>
          </wp:positionV>
          <wp:extent cx="1304144" cy="916832"/>
          <wp:effectExtent l="0" t="0" r="4445" b="0"/>
          <wp:wrapNone/>
          <wp:docPr id="7" name="Picture 7"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with low confidence"/>
                  <pic:cNvPicPr/>
                </pic:nvPicPr>
                <pic:blipFill rotWithShape="1">
                  <a:blip r:embed="rId1">
                    <a:alphaModFix/>
                    <a:extLst>
                      <a:ext uri="{28A0092B-C50C-407E-A947-70E740481C1C}">
                        <a14:useLocalDpi xmlns:a14="http://schemas.microsoft.com/office/drawing/2010/main" val="0"/>
                      </a:ext>
                    </a:extLst>
                  </a:blip>
                  <a:srcRect r="66692"/>
                  <a:stretch/>
                </pic:blipFill>
                <pic:spPr bwMode="auto">
                  <a:xfrm>
                    <a:off x="0" y="0"/>
                    <a:ext cx="1304144" cy="9168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9E3763E" wp14:editId="363C1612">
          <wp:simplePos x="0" y="0"/>
          <wp:positionH relativeFrom="column">
            <wp:posOffset>4857531</wp:posOffset>
          </wp:positionH>
          <wp:positionV relativeFrom="paragraph">
            <wp:posOffset>635</wp:posOffset>
          </wp:positionV>
          <wp:extent cx="1608433" cy="504846"/>
          <wp:effectExtent l="0" t="0" r="5080" b="3175"/>
          <wp:wrapNone/>
          <wp:docPr id="2" name="Picture 2" descr="../Desktop/Screen%20Shot%202017-02-23%20at%203.32.0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2-23%20at%203.32.09%20P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8433" cy="504846"/>
                  </a:xfrm>
                  <a:prstGeom prst="rect">
                    <a:avLst/>
                  </a:prstGeom>
                  <a:noFill/>
                  <a:ln>
                    <a:noFill/>
                  </a:ln>
                </pic:spPr>
              </pic:pic>
            </a:graphicData>
          </a:graphic>
          <wp14:sizeRelH relativeFrom="page">
            <wp14:pctWidth>0</wp14:pctWidth>
          </wp14:sizeRelH>
          <wp14:sizeRelV relativeFrom="page">
            <wp14:pctHeight>0</wp14:pctHeight>
          </wp14:sizeRelV>
        </wp:anchor>
      </w:drawing>
    </w:r>
    <w:r w:rsidR="002925E9">
      <w:rPr>
        <w:noProof/>
      </w:rPr>
      <w:drawing>
        <wp:inline distT="0" distB="0" distL="0" distR="0" wp14:anchorId="3A277972" wp14:editId="176ADA24">
          <wp:extent cx="1171575" cy="488157"/>
          <wp:effectExtent l="0" t="0" r="0" b="762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KDE_RGB.png"/>
                  <pic:cNvPicPr/>
                </pic:nvPicPr>
                <pic:blipFill>
                  <a:blip r:embed="rId3"/>
                  <a:stretch>
                    <a:fillRect/>
                  </a:stretch>
                </pic:blipFill>
                <pic:spPr>
                  <a:xfrm>
                    <a:off x="0" y="0"/>
                    <a:ext cx="1220535" cy="50855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1CE6" w14:textId="77777777" w:rsidR="006E38C7" w:rsidRDefault="006E38C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2C9D7" w14:textId="77777777" w:rsidR="00410DE4" w:rsidRDefault="00410DE4" w:rsidP="00DE55CF">
      <w:r>
        <w:separator/>
      </w:r>
    </w:p>
  </w:footnote>
  <w:footnote w:type="continuationSeparator" w:id="0">
    <w:p w14:paraId="2BCB6034" w14:textId="77777777" w:rsidR="00410DE4" w:rsidRDefault="00410DE4" w:rsidP="00DE5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428A" w14:textId="77777777" w:rsidR="006E38C7" w:rsidRDefault="006E38C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2BCF" w14:textId="77777777" w:rsidR="006E38C7" w:rsidRDefault="006E38C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9B59" w14:textId="77777777" w:rsidR="006E38C7" w:rsidRDefault="006E38C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0FF0"/>
    <w:multiLevelType w:val="hybridMultilevel"/>
    <w:tmpl w:val="B7FC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8510BE"/>
    <w:multiLevelType w:val="hybridMultilevel"/>
    <w:tmpl w:val="0454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02F28"/>
    <w:multiLevelType w:val="multilevel"/>
    <w:tmpl w:val="BAAAA562"/>
    <w:styleLink w:val="CurrentList1"/>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6EE0535C"/>
    <w:multiLevelType w:val="hybridMultilevel"/>
    <w:tmpl w:val="39BC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9B400E"/>
    <w:multiLevelType w:val="hybridMultilevel"/>
    <w:tmpl w:val="D3FCEFB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59A6AA7"/>
    <w:multiLevelType w:val="hybridMultilevel"/>
    <w:tmpl w:val="D3FCE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932DD"/>
    <w:multiLevelType w:val="hybridMultilevel"/>
    <w:tmpl w:val="0F745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9D11A4A"/>
    <w:multiLevelType w:val="hybridMultilevel"/>
    <w:tmpl w:val="BAAAA562"/>
    <w:lvl w:ilvl="0" w:tplc="F43EA650">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C84EAE"/>
    <w:multiLevelType w:val="hybridMultilevel"/>
    <w:tmpl w:val="D794C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5954522">
    <w:abstractNumId w:val="0"/>
  </w:num>
  <w:num w:numId="2" w16cid:durableId="1208759825">
    <w:abstractNumId w:val="3"/>
  </w:num>
  <w:num w:numId="3" w16cid:durableId="825435519">
    <w:abstractNumId w:val="7"/>
  </w:num>
  <w:num w:numId="4" w16cid:durableId="514422494">
    <w:abstractNumId w:val="7"/>
    <w:lvlOverride w:ilvl="0">
      <w:startOverride w:val="1"/>
    </w:lvlOverride>
  </w:num>
  <w:num w:numId="5" w16cid:durableId="73859195">
    <w:abstractNumId w:val="5"/>
  </w:num>
  <w:num w:numId="6" w16cid:durableId="2067338271">
    <w:abstractNumId w:val="1"/>
  </w:num>
  <w:num w:numId="7" w16cid:durableId="1050694602">
    <w:abstractNumId w:val="7"/>
    <w:lvlOverride w:ilvl="0">
      <w:startOverride w:val="1"/>
    </w:lvlOverride>
  </w:num>
  <w:num w:numId="8" w16cid:durableId="1148475591">
    <w:abstractNumId w:val="6"/>
  </w:num>
  <w:num w:numId="9" w16cid:durableId="484321928">
    <w:abstractNumId w:val="4"/>
  </w:num>
  <w:num w:numId="10" w16cid:durableId="1555701008">
    <w:abstractNumId w:val="2"/>
  </w:num>
  <w:num w:numId="11" w16cid:durableId="6174960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8FD"/>
    <w:rsid w:val="00003032"/>
    <w:rsid w:val="00005CD2"/>
    <w:rsid w:val="0001524F"/>
    <w:rsid w:val="00015F18"/>
    <w:rsid w:val="000304FF"/>
    <w:rsid w:val="00040AC0"/>
    <w:rsid w:val="00044B17"/>
    <w:rsid w:val="000A4BA4"/>
    <w:rsid w:val="000A7A5A"/>
    <w:rsid w:val="000C041E"/>
    <w:rsid w:val="000D16A0"/>
    <w:rsid w:val="000F044C"/>
    <w:rsid w:val="000F54EE"/>
    <w:rsid w:val="001435AB"/>
    <w:rsid w:val="001630FB"/>
    <w:rsid w:val="00174EBC"/>
    <w:rsid w:val="00180704"/>
    <w:rsid w:val="001A7C5A"/>
    <w:rsid w:val="00207BD6"/>
    <w:rsid w:val="00232EA1"/>
    <w:rsid w:val="00252451"/>
    <w:rsid w:val="00252576"/>
    <w:rsid w:val="002679C2"/>
    <w:rsid w:val="002710BC"/>
    <w:rsid w:val="0027119D"/>
    <w:rsid w:val="00273044"/>
    <w:rsid w:val="00290C05"/>
    <w:rsid w:val="002925E9"/>
    <w:rsid w:val="002A7EBF"/>
    <w:rsid w:val="002B4D16"/>
    <w:rsid w:val="002E2DF2"/>
    <w:rsid w:val="002F160F"/>
    <w:rsid w:val="003200D8"/>
    <w:rsid w:val="0033280A"/>
    <w:rsid w:val="003418FD"/>
    <w:rsid w:val="003663EE"/>
    <w:rsid w:val="00372DC0"/>
    <w:rsid w:val="003845B8"/>
    <w:rsid w:val="003E0A79"/>
    <w:rsid w:val="003E5FFE"/>
    <w:rsid w:val="003F6D6C"/>
    <w:rsid w:val="00410DE4"/>
    <w:rsid w:val="00412F21"/>
    <w:rsid w:val="0042301E"/>
    <w:rsid w:val="00426EC6"/>
    <w:rsid w:val="0042711B"/>
    <w:rsid w:val="00430073"/>
    <w:rsid w:val="0045132E"/>
    <w:rsid w:val="00467720"/>
    <w:rsid w:val="004756F6"/>
    <w:rsid w:val="00476C20"/>
    <w:rsid w:val="00477225"/>
    <w:rsid w:val="0048699B"/>
    <w:rsid w:val="004914B6"/>
    <w:rsid w:val="004C07D2"/>
    <w:rsid w:val="004D1221"/>
    <w:rsid w:val="004D6093"/>
    <w:rsid w:val="004F305A"/>
    <w:rsid w:val="00502ED1"/>
    <w:rsid w:val="005128E5"/>
    <w:rsid w:val="00524A74"/>
    <w:rsid w:val="00524AFF"/>
    <w:rsid w:val="0053215B"/>
    <w:rsid w:val="00554BF4"/>
    <w:rsid w:val="00581A58"/>
    <w:rsid w:val="005C4CFC"/>
    <w:rsid w:val="005D7498"/>
    <w:rsid w:val="006106C3"/>
    <w:rsid w:val="006548F9"/>
    <w:rsid w:val="00654ABE"/>
    <w:rsid w:val="00665BF3"/>
    <w:rsid w:val="0067339C"/>
    <w:rsid w:val="006821A0"/>
    <w:rsid w:val="006A152B"/>
    <w:rsid w:val="006B0400"/>
    <w:rsid w:val="006D1A00"/>
    <w:rsid w:val="006E1E6E"/>
    <w:rsid w:val="006E38C7"/>
    <w:rsid w:val="006E4950"/>
    <w:rsid w:val="006E7508"/>
    <w:rsid w:val="00713205"/>
    <w:rsid w:val="00732D57"/>
    <w:rsid w:val="00737112"/>
    <w:rsid w:val="00767B54"/>
    <w:rsid w:val="0077270C"/>
    <w:rsid w:val="007976D7"/>
    <w:rsid w:val="007978D4"/>
    <w:rsid w:val="007B0344"/>
    <w:rsid w:val="007B1E33"/>
    <w:rsid w:val="007B67BD"/>
    <w:rsid w:val="007E263D"/>
    <w:rsid w:val="007F10BD"/>
    <w:rsid w:val="007F7828"/>
    <w:rsid w:val="00815C08"/>
    <w:rsid w:val="00845991"/>
    <w:rsid w:val="00863DB3"/>
    <w:rsid w:val="008659CB"/>
    <w:rsid w:val="00866A08"/>
    <w:rsid w:val="00880FDE"/>
    <w:rsid w:val="00896996"/>
    <w:rsid w:val="008B4B70"/>
    <w:rsid w:val="008C7F2A"/>
    <w:rsid w:val="008F7EBB"/>
    <w:rsid w:val="009067D1"/>
    <w:rsid w:val="009A5A28"/>
    <w:rsid w:val="009C06A6"/>
    <w:rsid w:val="009C2C9E"/>
    <w:rsid w:val="009C5B6F"/>
    <w:rsid w:val="009D2E28"/>
    <w:rsid w:val="009E0C59"/>
    <w:rsid w:val="009F327F"/>
    <w:rsid w:val="009F49F8"/>
    <w:rsid w:val="00A0123A"/>
    <w:rsid w:val="00A03D1E"/>
    <w:rsid w:val="00A22636"/>
    <w:rsid w:val="00A3476E"/>
    <w:rsid w:val="00A56798"/>
    <w:rsid w:val="00A645D3"/>
    <w:rsid w:val="00A67297"/>
    <w:rsid w:val="00A75066"/>
    <w:rsid w:val="00AB268E"/>
    <w:rsid w:val="00AB73DC"/>
    <w:rsid w:val="00AD2816"/>
    <w:rsid w:val="00AF2FF8"/>
    <w:rsid w:val="00AF5897"/>
    <w:rsid w:val="00B013D5"/>
    <w:rsid w:val="00B66609"/>
    <w:rsid w:val="00B85903"/>
    <w:rsid w:val="00B94096"/>
    <w:rsid w:val="00BB7816"/>
    <w:rsid w:val="00BD642C"/>
    <w:rsid w:val="00BD6F1E"/>
    <w:rsid w:val="00BE11BB"/>
    <w:rsid w:val="00BE5BB3"/>
    <w:rsid w:val="00BE6D96"/>
    <w:rsid w:val="00BF7B45"/>
    <w:rsid w:val="00C17412"/>
    <w:rsid w:val="00C35731"/>
    <w:rsid w:val="00C370F6"/>
    <w:rsid w:val="00C43269"/>
    <w:rsid w:val="00C60549"/>
    <w:rsid w:val="00C63FC8"/>
    <w:rsid w:val="00C652D9"/>
    <w:rsid w:val="00C835B8"/>
    <w:rsid w:val="00C83FA7"/>
    <w:rsid w:val="00CA4E74"/>
    <w:rsid w:val="00CA74F6"/>
    <w:rsid w:val="00CC1019"/>
    <w:rsid w:val="00CE51C4"/>
    <w:rsid w:val="00CF551B"/>
    <w:rsid w:val="00D245C9"/>
    <w:rsid w:val="00D35F0F"/>
    <w:rsid w:val="00D423CD"/>
    <w:rsid w:val="00D64E21"/>
    <w:rsid w:val="00D64F20"/>
    <w:rsid w:val="00D87B74"/>
    <w:rsid w:val="00DA5814"/>
    <w:rsid w:val="00DC5DB0"/>
    <w:rsid w:val="00DE4626"/>
    <w:rsid w:val="00DE55CF"/>
    <w:rsid w:val="00DF2CE5"/>
    <w:rsid w:val="00E13614"/>
    <w:rsid w:val="00E238FC"/>
    <w:rsid w:val="00E46DBE"/>
    <w:rsid w:val="00EA3C11"/>
    <w:rsid w:val="00EF3FA3"/>
    <w:rsid w:val="00F16AA2"/>
    <w:rsid w:val="00F249FF"/>
    <w:rsid w:val="00F25C29"/>
    <w:rsid w:val="00F32F7D"/>
    <w:rsid w:val="00F3597E"/>
    <w:rsid w:val="00F56C35"/>
    <w:rsid w:val="00F6366A"/>
    <w:rsid w:val="00F853B5"/>
    <w:rsid w:val="00FE30B2"/>
    <w:rsid w:val="00FF2BFC"/>
    <w:rsid w:val="00FF7C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A2E9A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D1A00"/>
    <w:rPr>
      <w:rFonts w:ascii="Times New Roman" w:eastAsia="Times New Roman" w:hAnsi="Times New Roman" w:cs="Times New Roman"/>
      <w:lang w:val="en-GB"/>
    </w:rPr>
  </w:style>
  <w:style w:type="paragraph" w:styleId="Overskrift1">
    <w:name w:val="heading 1"/>
    <w:basedOn w:val="Normal"/>
    <w:next w:val="Normal"/>
    <w:link w:val="Overskrift1Tegn"/>
    <w:uiPriority w:val="9"/>
    <w:qFormat/>
    <w:rsid w:val="0053215B"/>
    <w:pPr>
      <w:keepNext/>
      <w:keepLines/>
      <w:spacing w:before="240"/>
      <w:outlineLvl w:val="0"/>
    </w:pPr>
    <w:rPr>
      <w:rFonts w:asciiTheme="majorHAnsi" w:eastAsiaTheme="majorEastAsia" w:hAnsiTheme="majorHAnsi" w:cstheme="majorBidi"/>
      <w:color w:val="2E74B5" w:themeColor="accent1" w:themeShade="BF"/>
      <w:sz w:val="32"/>
      <w:szCs w:val="32"/>
      <w:lang w:val="en-US"/>
    </w:rPr>
  </w:style>
  <w:style w:type="paragraph" w:styleId="Overskrift2">
    <w:name w:val="heading 2"/>
    <w:basedOn w:val="Normal"/>
    <w:next w:val="Normal"/>
    <w:link w:val="Overskrift2Tegn"/>
    <w:uiPriority w:val="9"/>
    <w:unhideWhenUsed/>
    <w:qFormat/>
    <w:rsid w:val="002710BC"/>
    <w:pPr>
      <w:keepNext/>
      <w:keepLines/>
      <w:spacing w:before="40"/>
      <w:outlineLvl w:val="1"/>
    </w:pPr>
    <w:rPr>
      <w:rFonts w:asciiTheme="majorHAnsi" w:eastAsiaTheme="majorEastAsia" w:hAnsiTheme="majorHAnsi" w:cstheme="majorBidi"/>
      <w:b/>
      <w:color w:val="2E74B5" w:themeColor="accent1" w:themeShade="BF"/>
      <w:sz w:val="26"/>
      <w:szCs w:val="26"/>
      <w:lang w:val="en-US"/>
    </w:rPr>
  </w:style>
  <w:style w:type="paragraph" w:styleId="Overskrift3">
    <w:name w:val="heading 3"/>
    <w:basedOn w:val="Normal"/>
    <w:next w:val="Normal"/>
    <w:link w:val="Overskrift3Tegn"/>
    <w:uiPriority w:val="9"/>
    <w:semiHidden/>
    <w:unhideWhenUsed/>
    <w:qFormat/>
    <w:rsid w:val="0053215B"/>
    <w:pPr>
      <w:keepNext/>
      <w:keepLines/>
      <w:spacing w:before="40"/>
      <w:outlineLvl w:val="2"/>
    </w:pPr>
    <w:rPr>
      <w:rFonts w:asciiTheme="majorHAnsi" w:eastAsiaTheme="majorEastAsia" w:hAnsiTheme="majorHAnsi" w:cstheme="majorBidi"/>
      <w:color w:val="1F4D78" w:themeColor="accent1" w:themeShade="7F"/>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418FD"/>
    <w:rPr>
      <w:color w:val="0563C1" w:themeColor="hyperlink"/>
      <w:u w:val="single"/>
    </w:rPr>
  </w:style>
  <w:style w:type="paragraph" w:styleId="Listeavsnitt">
    <w:name w:val="List Paragraph"/>
    <w:basedOn w:val="Normal"/>
    <w:uiPriority w:val="34"/>
    <w:qFormat/>
    <w:rsid w:val="003418FD"/>
    <w:pPr>
      <w:ind w:left="720"/>
      <w:contextualSpacing/>
    </w:pPr>
    <w:rPr>
      <w:rFonts w:asciiTheme="minorHAnsi" w:eastAsiaTheme="minorEastAsia" w:hAnsiTheme="minorHAnsi" w:cstheme="minorBidi"/>
      <w:lang w:val="en-US"/>
    </w:rPr>
  </w:style>
  <w:style w:type="paragraph" w:styleId="Topptekst">
    <w:name w:val="header"/>
    <w:basedOn w:val="Normal"/>
    <w:link w:val="TopptekstTegn"/>
    <w:uiPriority w:val="99"/>
    <w:unhideWhenUsed/>
    <w:rsid w:val="00DE55CF"/>
    <w:pPr>
      <w:tabs>
        <w:tab w:val="center" w:pos="4680"/>
        <w:tab w:val="right" w:pos="9360"/>
      </w:tabs>
    </w:pPr>
    <w:rPr>
      <w:rFonts w:asciiTheme="minorHAnsi" w:eastAsiaTheme="minorEastAsia" w:hAnsiTheme="minorHAnsi" w:cstheme="minorBidi"/>
      <w:lang w:val="en-US"/>
    </w:rPr>
  </w:style>
  <w:style w:type="character" w:customStyle="1" w:styleId="TopptekstTegn">
    <w:name w:val="Topptekst Tegn"/>
    <w:basedOn w:val="Standardskriftforavsnitt"/>
    <w:link w:val="Topptekst"/>
    <w:uiPriority w:val="99"/>
    <w:rsid w:val="00DE55CF"/>
    <w:rPr>
      <w:rFonts w:eastAsiaTheme="minorEastAsia"/>
    </w:rPr>
  </w:style>
  <w:style w:type="paragraph" w:styleId="Bunntekst">
    <w:name w:val="footer"/>
    <w:basedOn w:val="Normal"/>
    <w:link w:val="BunntekstTegn"/>
    <w:uiPriority w:val="99"/>
    <w:unhideWhenUsed/>
    <w:rsid w:val="00DE55CF"/>
    <w:pPr>
      <w:tabs>
        <w:tab w:val="center" w:pos="4680"/>
        <w:tab w:val="right" w:pos="9360"/>
      </w:tabs>
    </w:pPr>
    <w:rPr>
      <w:rFonts w:asciiTheme="minorHAnsi" w:eastAsiaTheme="minorEastAsia" w:hAnsiTheme="minorHAnsi" w:cstheme="minorBidi"/>
      <w:lang w:val="en-US"/>
    </w:rPr>
  </w:style>
  <w:style w:type="character" w:customStyle="1" w:styleId="BunntekstTegn">
    <w:name w:val="Bunntekst Tegn"/>
    <w:basedOn w:val="Standardskriftforavsnitt"/>
    <w:link w:val="Bunntekst"/>
    <w:uiPriority w:val="99"/>
    <w:rsid w:val="00DE55CF"/>
    <w:rPr>
      <w:rFonts w:eastAsiaTheme="minorEastAsia"/>
    </w:rPr>
  </w:style>
  <w:style w:type="paragraph" w:styleId="Bobletekst">
    <w:name w:val="Balloon Text"/>
    <w:basedOn w:val="Normal"/>
    <w:link w:val="BobletekstTegn"/>
    <w:uiPriority w:val="99"/>
    <w:semiHidden/>
    <w:unhideWhenUsed/>
    <w:rsid w:val="008F7EBB"/>
    <w:rPr>
      <w:rFonts w:eastAsiaTheme="minorEastAsia"/>
      <w:sz w:val="18"/>
      <w:szCs w:val="18"/>
      <w:lang w:val="en-US"/>
    </w:rPr>
  </w:style>
  <w:style w:type="character" w:customStyle="1" w:styleId="BobletekstTegn">
    <w:name w:val="Bobletekst Tegn"/>
    <w:basedOn w:val="Standardskriftforavsnitt"/>
    <w:link w:val="Bobletekst"/>
    <w:uiPriority w:val="99"/>
    <w:semiHidden/>
    <w:rsid w:val="008F7EBB"/>
    <w:rPr>
      <w:rFonts w:ascii="Times New Roman" w:eastAsiaTheme="minorEastAsia" w:hAnsi="Times New Roman" w:cs="Times New Roman"/>
      <w:sz w:val="18"/>
      <w:szCs w:val="18"/>
    </w:rPr>
  </w:style>
  <w:style w:type="character" w:styleId="Ulstomtale">
    <w:name w:val="Unresolved Mention"/>
    <w:basedOn w:val="Standardskriftforavsnitt"/>
    <w:uiPriority w:val="99"/>
    <w:rsid w:val="00D87B74"/>
    <w:rPr>
      <w:color w:val="605E5C"/>
      <w:shd w:val="clear" w:color="auto" w:fill="E1DFDD"/>
    </w:rPr>
  </w:style>
  <w:style w:type="character" w:styleId="Merknadsreferanse">
    <w:name w:val="annotation reference"/>
    <w:basedOn w:val="Standardskriftforavsnitt"/>
    <w:uiPriority w:val="99"/>
    <w:semiHidden/>
    <w:unhideWhenUsed/>
    <w:rsid w:val="009C2C9E"/>
    <w:rPr>
      <w:sz w:val="16"/>
      <w:szCs w:val="16"/>
    </w:rPr>
  </w:style>
  <w:style w:type="paragraph" w:styleId="Merknadstekst">
    <w:name w:val="annotation text"/>
    <w:basedOn w:val="Normal"/>
    <w:link w:val="MerknadstekstTegn"/>
    <w:uiPriority w:val="99"/>
    <w:semiHidden/>
    <w:unhideWhenUsed/>
    <w:rsid w:val="009C2C9E"/>
    <w:rPr>
      <w:rFonts w:asciiTheme="minorHAnsi" w:eastAsiaTheme="minorEastAsia" w:hAnsiTheme="minorHAnsi" w:cstheme="minorBidi"/>
      <w:sz w:val="20"/>
      <w:szCs w:val="20"/>
      <w:lang w:val="en-US"/>
    </w:rPr>
  </w:style>
  <w:style w:type="character" w:customStyle="1" w:styleId="MerknadstekstTegn">
    <w:name w:val="Merknadstekst Tegn"/>
    <w:basedOn w:val="Standardskriftforavsnitt"/>
    <w:link w:val="Merknadstekst"/>
    <w:uiPriority w:val="99"/>
    <w:semiHidden/>
    <w:rsid w:val="009C2C9E"/>
    <w:rPr>
      <w:rFonts w:eastAsiaTheme="minorEastAsia"/>
      <w:sz w:val="20"/>
      <w:szCs w:val="20"/>
    </w:rPr>
  </w:style>
  <w:style w:type="paragraph" w:styleId="Kommentaremne">
    <w:name w:val="annotation subject"/>
    <w:basedOn w:val="Merknadstekst"/>
    <w:next w:val="Merknadstekst"/>
    <w:link w:val="KommentaremneTegn"/>
    <w:uiPriority w:val="99"/>
    <w:semiHidden/>
    <w:unhideWhenUsed/>
    <w:rsid w:val="009C2C9E"/>
    <w:rPr>
      <w:b/>
      <w:bCs/>
    </w:rPr>
  </w:style>
  <w:style w:type="character" w:customStyle="1" w:styleId="KommentaremneTegn">
    <w:name w:val="Kommentaremne Tegn"/>
    <w:basedOn w:val="MerknadstekstTegn"/>
    <w:link w:val="Kommentaremne"/>
    <w:uiPriority w:val="99"/>
    <w:semiHidden/>
    <w:rsid w:val="009C2C9E"/>
    <w:rPr>
      <w:rFonts w:eastAsiaTheme="minorEastAsia"/>
      <w:b/>
      <w:bCs/>
      <w:sz w:val="20"/>
      <w:szCs w:val="20"/>
    </w:rPr>
  </w:style>
  <w:style w:type="paragraph" w:styleId="Tittel">
    <w:name w:val="Title"/>
    <w:basedOn w:val="Normal"/>
    <w:next w:val="Normal"/>
    <w:link w:val="TittelTegn"/>
    <w:uiPriority w:val="10"/>
    <w:qFormat/>
    <w:rsid w:val="0053215B"/>
    <w:pPr>
      <w:contextualSpacing/>
    </w:pPr>
    <w:rPr>
      <w:rFonts w:asciiTheme="majorHAnsi" w:eastAsiaTheme="majorEastAsia" w:hAnsiTheme="majorHAnsi" w:cstheme="majorBidi"/>
      <w:spacing w:val="-10"/>
      <w:kern w:val="28"/>
      <w:sz w:val="56"/>
      <w:szCs w:val="56"/>
      <w:lang w:val="en-US"/>
    </w:rPr>
  </w:style>
  <w:style w:type="character" w:customStyle="1" w:styleId="TittelTegn">
    <w:name w:val="Tittel Tegn"/>
    <w:basedOn w:val="Standardskriftforavsnitt"/>
    <w:link w:val="Tittel"/>
    <w:uiPriority w:val="10"/>
    <w:rsid w:val="0053215B"/>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53215B"/>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554BF4"/>
    <w:rPr>
      <w:rFonts w:asciiTheme="majorHAnsi" w:eastAsiaTheme="majorEastAsia" w:hAnsiTheme="majorHAnsi" w:cstheme="majorBidi"/>
      <w:b/>
      <w:color w:val="2E74B5" w:themeColor="accent1" w:themeShade="BF"/>
      <w:sz w:val="26"/>
      <w:szCs w:val="26"/>
    </w:rPr>
  </w:style>
  <w:style w:type="character" w:customStyle="1" w:styleId="Overskrift3Tegn">
    <w:name w:val="Overskrift 3 Tegn"/>
    <w:basedOn w:val="Standardskriftforavsnitt"/>
    <w:link w:val="Overskrift3"/>
    <w:uiPriority w:val="9"/>
    <w:semiHidden/>
    <w:rsid w:val="0053215B"/>
    <w:rPr>
      <w:rFonts w:asciiTheme="majorHAnsi" w:eastAsiaTheme="majorEastAsia" w:hAnsiTheme="majorHAnsi" w:cstheme="majorBidi"/>
      <w:color w:val="1F4D78" w:themeColor="accent1" w:themeShade="7F"/>
    </w:rPr>
  </w:style>
  <w:style w:type="character" w:customStyle="1" w:styleId="g2">
    <w:name w:val="g2"/>
    <w:basedOn w:val="Standardskriftforavsnitt"/>
    <w:rsid w:val="000A4BA4"/>
  </w:style>
  <w:style w:type="character" w:styleId="Fulgthyperkobling">
    <w:name w:val="FollowedHyperlink"/>
    <w:basedOn w:val="Standardskriftforavsnitt"/>
    <w:uiPriority w:val="99"/>
    <w:semiHidden/>
    <w:unhideWhenUsed/>
    <w:rsid w:val="000A4BA4"/>
    <w:rPr>
      <w:color w:val="954F72" w:themeColor="followedHyperlink"/>
      <w:u w:val="single"/>
    </w:rPr>
  </w:style>
  <w:style w:type="character" w:styleId="Sidetall">
    <w:name w:val="page number"/>
    <w:basedOn w:val="Standardskriftforavsnitt"/>
    <w:uiPriority w:val="99"/>
    <w:semiHidden/>
    <w:unhideWhenUsed/>
    <w:rsid w:val="00524A74"/>
  </w:style>
  <w:style w:type="paragraph" w:styleId="NormalWeb">
    <w:name w:val="Normal (Web)"/>
    <w:basedOn w:val="Normal"/>
    <w:uiPriority w:val="99"/>
    <w:unhideWhenUsed/>
    <w:rsid w:val="00F6366A"/>
    <w:pPr>
      <w:spacing w:before="100" w:beforeAutospacing="1" w:after="100" w:afterAutospacing="1"/>
    </w:pPr>
    <w:rPr>
      <w:lang w:val="en-US"/>
    </w:rPr>
  </w:style>
  <w:style w:type="paragraph" w:styleId="Revisjon">
    <w:name w:val="Revision"/>
    <w:hidden/>
    <w:uiPriority w:val="99"/>
    <w:semiHidden/>
    <w:rsid w:val="00426EC6"/>
    <w:rPr>
      <w:rFonts w:ascii="Times New Roman" w:eastAsia="Times New Roman" w:hAnsi="Times New Roman" w:cs="Times New Roman"/>
      <w:lang w:val="en-GB"/>
    </w:rPr>
  </w:style>
  <w:style w:type="numbering" w:customStyle="1" w:styleId="CurrentList1">
    <w:name w:val="Current List1"/>
    <w:uiPriority w:val="99"/>
    <w:rsid w:val="002710BC"/>
    <w:pPr>
      <w:numPr>
        <w:numId w:val="10"/>
      </w:numPr>
    </w:pPr>
  </w:style>
  <w:style w:type="paragraph" w:styleId="Rentekst">
    <w:name w:val="Plain Text"/>
    <w:basedOn w:val="Normal"/>
    <w:link w:val="RentekstTegn"/>
    <w:uiPriority w:val="99"/>
    <w:unhideWhenUsed/>
    <w:rsid w:val="00CF551B"/>
    <w:rPr>
      <w:rFonts w:ascii="Consolas" w:eastAsiaTheme="minorHAnsi" w:hAnsi="Consolas" w:cs="Consolas"/>
      <w:kern w:val="2"/>
      <w:sz w:val="21"/>
      <w:szCs w:val="21"/>
      <w:lang w:val="en-US"/>
      <w14:ligatures w14:val="standardContextual"/>
    </w:rPr>
  </w:style>
  <w:style w:type="character" w:customStyle="1" w:styleId="RentekstTegn">
    <w:name w:val="Ren tekst Tegn"/>
    <w:basedOn w:val="Standardskriftforavsnitt"/>
    <w:link w:val="Rentekst"/>
    <w:uiPriority w:val="99"/>
    <w:rsid w:val="00CF551B"/>
    <w:rPr>
      <w:rFonts w:ascii="Consolas" w:hAnsi="Consolas" w:cs="Consolas"/>
      <w:kern w:val="2"/>
      <w:sz w:val="21"/>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2291">
      <w:bodyDiv w:val="1"/>
      <w:marLeft w:val="0"/>
      <w:marRight w:val="0"/>
      <w:marTop w:val="0"/>
      <w:marBottom w:val="0"/>
      <w:divBdr>
        <w:top w:val="none" w:sz="0" w:space="0" w:color="auto"/>
        <w:left w:val="none" w:sz="0" w:space="0" w:color="auto"/>
        <w:bottom w:val="none" w:sz="0" w:space="0" w:color="auto"/>
        <w:right w:val="none" w:sz="0" w:space="0" w:color="auto"/>
      </w:divBdr>
      <w:divsChild>
        <w:div w:id="1388843530">
          <w:marLeft w:val="0"/>
          <w:marRight w:val="0"/>
          <w:marTop w:val="0"/>
          <w:marBottom w:val="0"/>
          <w:divBdr>
            <w:top w:val="none" w:sz="0" w:space="0" w:color="auto"/>
            <w:left w:val="none" w:sz="0" w:space="0" w:color="auto"/>
            <w:bottom w:val="none" w:sz="0" w:space="0" w:color="auto"/>
            <w:right w:val="none" w:sz="0" w:space="0" w:color="auto"/>
          </w:divBdr>
          <w:divsChild>
            <w:div w:id="891308856">
              <w:marLeft w:val="0"/>
              <w:marRight w:val="0"/>
              <w:marTop w:val="0"/>
              <w:marBottom w:val="0"/>
              <w:divBdr>
                <w:top w:val="none" w:sz="0" w:space="0" w:color="auto"/>
                <w:left w:val="none" w:sz="0" w:space="0" w:color="auto"/>
                <w:bottom w:val="none" w:sz="0" w:space="0" w:color="auto"/>
                <w:right w:val="none" w:sz="0" w:space="0" w:color="auto"/>
              </w:divBdr>
              <w:divsChild>
                <w:div w:id="2111926798">
                  <w:marLeft w:val="0"/>
                  <w:marRight w:val="0"/>
                  <w:marTop w:val="0"/>
                  <w:marBottom w:val="0"/>
                  <w:divBdr>
                    <w:top w:val="none" w:sz="0" w:space="0" w:color="auto"/>
                    <w:left w:val="none" w:sz="0" w:space="0" w:color="auto"/>
                    <w:bottom w:val="none" w:sz="0" w:space="0" w:color="auto"/>
                    <w:right w:val="none" w:sz="0" w:space="0" w:color="auto"/>
                  </w:divBdr>
                  <w:divsChild>
                    <w:div w:id="4492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19083">
      <w:bodyDiv w:val="1"/>
      <w:marLeft w:val="0"/>
      <w:marRight w:val="0"/>
      <w:marTop w:val="0"/>
      <w:marBottom w:val="0"/>
      <w:divBdr>
        <w:top w:val="none" w:sz="0" w:space="0" w:color="auto"/>
        <w:left w:val="none" w:sz="0" w:space="0" w:color="auto"/>
        <w:bottom w:val="none" w:sz="0" w:space="0" w:color="auto"/>
        <w:right w:val="none" w:sz="0" w:space="0" w:color="auto"/>
      </w:divBdr>
    </w:div>
    <w:div w:id="388385064">
      <w:bodyDiv w:val="1"/>
      <w:marLeft w:val="0"/>
      <w:marRight w:val="0"/>
      <w:marTop w:val="0"/>
      <w:marBottom w:val="0"/>
      <w:divBdr>
        <w:top w:val="none" w:sz="0" w:space="0" w:color="auto"/>
        <w:left w:val="none" w:sz="0" w:space="0" w:color="auto"/>
        <w:bottom w:val="none" w:sz="0" w:space="0" w:color="auto"/>
        <w:right w:val="none" w:sz="0" w:space="0" w:color="auto"/>
      </w:divBdr>
    </w:div>
    <w:div w:id="520169917">
      <w:bodyDiv w:val="1"/>
      <w:marLeft w:val="0"/>
      <w:marRight w:val="0"/>
      <w:marTop w:val="0"/>
      <w:marBottom w:val="0"/>
      <w:divBdr>
        <w:top w:val="none" w:sz="0" w:space="0" w:color="auto"/>
        <w:left w:val="none" w:sz="0" w:space="0" w:color="auto"/>
        <w:bottom w:val="none" w:sz="0" w:space="0" w:color="auto"/>
        <w:right w:val="none" w:sz="0" w:space="0" w:color="auto"/>
      </w:divBdr>
    </w:div>
    <w:div w:id="630550637">
      <w:bodyDiv w:val="1"/>
      <w:marLeft w:val="0"/>
      <w:marRight w:val="0"/>
      <w:marTop w:val="0"/>
      <w:marBottom w:val="0"/>
      <w:divBdr>
        <w:top w:val="none" w:sz="0" w:space="0" w:color="auto"/>
        <w:left w:val="none" w:sz="0" w:space="0" w:color="auto"/>
        <w:bottom w:val="none" w:sz="0" w:space="0" w:color="auto"/>
        <w:right w:val="none" w:sz="0" w:space="0" w:color="auto"/>
      </w:divBdr>
    </w:div>
    <w:div w:id="714037245">
      <w:bodyDiv w:val="1"/>
      <w:marLeft w:val="0"/>
      <w:marRight w:val="0"/>
      <w:marTop w:val="0"/>
      <w:marBottom w:val="0"/>
      <w:divBdr>
        <w:top w:val="none" w:sz="0" w:space="0" w:color="auto"/>
        <w:left w:val="none" w:sz="0" w:space="0" w:color="auto"/>
        <w:bottom w:val="none" w:sz="0" w:space="0" w:color="auto"/>
        <w:right w:val="none" w:sz="0" w:space="0" w:color="auto"/>
      </w:divBdr>
    </w:div>
    <w:div w:id="715393674">
      <w:bodyDiv w:val="1"/>
      <w:marLeft w:val="0"/>
      <w:marRight w:val="0"/>
      <w:marTop w:val="0"/>
      <w:marBottom w:val="0"/>
      <w:divBdr>
        <w:top w:val="none" w:sz="0" w:space="0" w:color="auto"/>
        <w:left w:val="none" w:sz="0" w:space="0" w:color="auto"/>
        <w:bottom w:val="none" w:sz="0" w:space="0" w:color="auto"/>
        <w:right w:val="none" w:sz="0" w:space="0" w:color="auto"/>
      </w:divBdr>
    </w:div>
    <w:div w:id="792869226">
      <w:bodyDiv w:val="1"/>
      <w:marLeft w:val="0"/>
      <w:marRight w:val="0"/>
      <w:marTop w:val="0"/>
      <w:marBottom w:val="0"/>
      <w:divBdr>
        <w:top w:val="none" w:sz="0" w:space="0" w:color="auto"/>
        <w:left w:val="none" w:sz="0" w:space="0" w:color="auto"/>
        <w:bottom w:val="none" w:sz="0" w:space="0" w:color="auto"/>
        <w:right w:val="none" w:sz="0" w:space="0" w:color="auto"/>
      </w:divBdr>
    </w:div>
    <w:div w:id="954799148">
      <w:bodyDiv w:val="1"/>
      <w:marLeft w:val="0"/>
      <w:marRight w:val="0"/>
      <w:marTop w:val="0"/>
      <w:marBottom w:val="0"/>
      <w:divBdr>
        <w:top w:val="none" w:sz="0" w:space="0" w:color="auto"/>
        <w:left w:val="none" w:sz="0" w:space="0" w:color="auto"/>
        <w:bottom w:val="none" w:sz="0" w:space="0" w:color="auto"/>
        <w:right w:val="none" w:sz="0" w:space="0" w:color="auto"/>
      </w:divBdr>
      <w:divsChild>
        <w:div w:id="919098989">
          <w:marLeft w:val="0"/>
          <w:marRight w:val="0"/>
          <w:marTop w:val="0"/>
          <w:marBottom w:val="0"/>
          <w:divBdr>
            <w:top w:val="none" w:sz="0" w:space="0" w:color="auto"/>
            <w:left w:val="none" w:sz="0" w:space="0" w:color="auto"/>
            <w:bottom w:val="none" w:sz="0" w:space="0" w:color="auto"/>
            <w:right w:val="none" w:sz="0" w:space="0" w:color="auto"/>
          </w:divBdr>
          <w:divsChild>
            <w:div w:id="941955375">
              <w:marLeft w:val="0"/>
              <w:marRight w:val="0"/>
              <w:marTop w:val="0"/>
              <w:marBottom w:val="0"/>
              <w:divBdr>
                <w:top w:val="none" w:sz="0" w:space="0" w:color="auto"/>
                <w:left w:val="none" w:sz="0" w:space="0" w:color="auto"/>
                <w:bottom w:val="none" w:sz="0" w:space="0" w:color="auto"/>
                <w:right w:val="none" w:sz="0" w:space="0" w:color="auto"/>
              </w:divBdr>
              <w:divsChild>
                <w:div w:id="952321394">
                  <w:marLeft w:val="0"/>
                  <w:marRight w:val="0"/>
                  <w:marTop w:val="0"/>
                  <w:marBottom w:val="0"/>
                  <w:divBdr>
                    <w:top w:val="none" w:sz="0" w:space="0" w:color="auto"/>
                    <w:left w:val="none" w:sz="0" w:space="0" w:color="auto"/>
                    <w:bottom w:val="none" w:sz="0" w:space="0" w:color="auto"/>
                    <w:right w:val="none" w:sz="0" w:space="0" w:color="auto"/>
                  </w:divBdr>
                  <w:divsChild>
                    <w:div w:id="892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82865">
      <w:bodyDiv w:val="1"/>
      <w:marLeft w:val="0"/>
      <w:marRight w:val="0"/>
      <w:marTop w:val="0"/>
      <w:marBottom w:val="0"/>
      <w:divBdr>
        <w:top w:val="none" w:sz="0" w:space="0" w:color="auto"/>
        <w:left w:val="none" w:sz="0" w:space="0" w:color="auto"/>
        <w:bottom w:val="none" w:sz="0" w:space="0" w:color="auto"/>
        <w:right w:val="none" w:sz="0" w:space="0" w:color="auto"/>
      </w:divBdr>
      <w:divsChild>
        <w:div w:id="544368144">
          <w:marLeft w:val="0"/>
          <w:marRight w:val="0"/>
          <w:marTop w:val="0"/>
          <w:marBottom w:val="0"/>
          <w:divBdr>
            <w:top w:val="none" w:sz="0" w:space="0" w:color="auto"/>
            <w:left w:val="none" w:sz="0" w:space="0" w:color="auto"/>
            <w:bottom w:val="none" w:sz="0" w:space="0" w:color="auto"/>
            <w:right w:val="none" w:sz="0" w:space="0" w:color="auto"/>
          </w:divBdr>
        </w:div>
        <w:div w:id="348682010">
          <w:marLeft w:val="0"/>
          <w:marRight w:val="0"/>
          <w:marTop w:val="0"/>
          <w:marBottom w:val="0"/>
          <w:divBdr>
            <w:top w:val="none" w:sz="0" w:space="0" w:color="auto"/>
            <w:left w:val="none" w:sz="0" w:space="0" w:color="auto"/>
            <w:bottom w:val="none" w:sz="0" w:space="0" w:color="auto"/>
            <w:right w:val="none" w:sz="0" w:space="0" w:color="auto"/>
          </w:divBdr>
        </w:div>
      </w:divsChild>
    </w:div>
    <w:div w:id="1317611985">
      <w:bodyDiv w:val="1"/>
      <w:marLeft w:val="0"/>
      <w:marRight w:val="0"/>
      <w:marTop w:val="0"/>
      <w:marBottom w:val="0"/>
      <w:divBdr>
        <w:top w:val="none" w:sz="0" w:space="0" w:color="auto"/>
        <w:left w:val="none" w:sz="0" w:space="0" w:color="auto"/>
        <w:bottom w:val="none" w:sz="0" w:space="0" w:color="auto"/>
        <w:right w:val="none" w:sz="0" w:space="0" w:color="auto"/>
      </w:divBdr>
      <w:divsChild>
        <w:div w:id="535043877">
          <w:marLeft w:val="0"/>
          <w:marRight w:val="0"/>
          <w:marTop w:val="0"/>
          <w:marBottom w:val="0"/>
          <w:divBdr>
            <w:top w:val="none" w:sz="0" w:space="0" w:color="auto"/>
            <w:left w:val="none" w:sz="0" w:space="0" w:color="auto"/>
            <w:bottom w:val="none" w:sz="0" w:space="0" w:color="auto"/>
            <w:right w:val="none" w:sz="0" w:space="0" w:color="auto"/>
          </w:divBdr>
          <w:divsChild>
            <w:div w:id="1835800822">
              <w:marLeft w:val="0"/>
              <w:marRight w:val="0"/>
              <w:marTop w:val="0"/>
              <w:marBottom w:val="0"/>
              <w:divBdr>
                <w:top w:val="none" w:sz="0" w:space="0" w:color="auto"/>
                <w:left w:val="none" w:sz="0" w:space="0" w:color="auto"/>
                <w:bottom w:val="none" w:sz="0" w:space="0" w:color="auto"/>
                <w:right w:val="none" w:sz="0" w:space="0" w:color="auto"/>
              </w:divBdr>
              <w:divsChild>
                <w:div w:id="2016109124">
                  <w:marLeft w:val="0"/>
                  <w:marRight w:val="0"/>
                  <w:marTop w:val="0"/>
                  <w:marBottom w:val="0"/>
                  <w:divBdr>
                    <w:top w:val="none" w:sz="0" w:space="0" w:color="auto"/>
                    <w:left w:val="none" w:sz="0" w:space="0" w:color="auto"/>
                    <w:bottom w:val="none" w:sz="0" w:space="0" w:color="auto"/>
                    <w:right w:val="none" w:sz="0" w:space="0" w:color="auto"/>
                  </w:divBdr>
                  <w:divsChild>
                    <w:div w:id="7150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262513">
      <w:bodyDiv w:val="1"/>
      <w:marLeft w:val="0"/>
      <w:marRight w:val="0"/>
      <w:marTop w:val="0"/>
      <w:marBottom w:val="0"/>
      <w:divBdr>
        <w:top w:val="none" w:sz="0" w:space="0" w:color="auto"/>
        <w:left w:val="none" w:sz="0" w:space="0" w:color="auto"/>
        <w:bottom w:val="none" w:sz="0" w:space="0" w:color="auto"/>
        <w:right w:val="none" w:sz="0" w:space="0" w:color="auto"/>
      </w:divBdr>
      <w:divsChild>
        <w:div w:id="1456292569">
          <w:marLeft w:val="0"/>
          <w:marRight w:val="0"/>
          <w:marTop w:val="0"/>
          <w:marBottom w:val="0"/>
          <w:divBdr>
            <w:top w:val="none" w:sz="0" w:space="0" w:color="auto"/>
            <w:left w:val="none" w:sz="0" w:space="0" w:color="auto"/>
            <w:bottom w:val="none" w:sz="0" w:space="0" w:color="auto"/>
            <w:right w:val="none" w:sz="0" w:space="0" w:color="auto"/>
          </w:divBdr>
        </w:div>
        <w:div w:id="731276890">
          <w:marLeft w:val="0"/>
          <w:marRight w:val="0"/>
          <w:marTop w:val="0"/>
          <w:marBottom w:val="0"/>
          <w:divBdr>
            <w:top w:val="none" w:sz="0" w:space="0" w:color="auto"/>
            <w:left w:val="none" w:sz="0" w:space="0" w:color="auto"/>
            <w:bottom w:val="none" w:sz="0" w:space="0" w:color="auto"/>
            <w:right w:val="none" w:sz="0" w:space="0" w:color="auto"/>
          </w:divBdr>
        </w:div>
        <w:div w:id="576093617">
          <w:marLeft w:val="0"/>
          <w:marRight w:val="0"/>
          <w:marTop w:val="0"/>
          <w:marBottom w:val="0"/>
          <w:divBdr>
            <w:top w:val="none" w:sz="0" w:space="0" w:color="auto"/>
            <w:left w:val="none" w:sz="0" w:space="0" w:color="auto"/>
            <w:bottom w:val="none" w:sz="0" w:space="0" w:color="auto"/>
            <w:right w:val="none" w:sz="0" w:space="0" w:color="auto"/>
          </w:divBdr>
        </w:div>
        <w:div w:id="317925658">
          <w:marLeft w:val="0"/>
          <w:marRight w:val="0"/>
          <w:marTop w:val="0"/>
          <w:marBottom w:val="0"/>
          <w:divBdr>
            <w:top w:val="none" w:sz="0" w:space="0" w:color="auto"/>
            <w:left w:val="none" w:sz="0" w:space="0" w:color="auto"/>
            <w:bottom w:val="none" w:sz="0" w:space="0" w:color="auto"/>
            <w:right w:val="none" w:sz="0" w:space="0" w:color="auto"/>
          </w:divBdr>
        </w:div>
      </w:divsChild>
    </w:div>
    <w:div w:id="1577083881">
      <w:bodyDiv w:val="1"/>
      <w:marLeft w:val="0"/>
      <w:marRight w:val="0"/>
      <w:marTop w:val="0"/>
      <w:marBottom w:val="0"/>
      <w:divBdr>
        <w:top w:val="none" w:sz="0" w:space="0" w:color="auto"/>
        <w:left w:val="none" w:sz="0" w:space="0" w:color="auto"/>
        <w:bottom w:val="none" w:sz="0" w:space="0" w:color="auto"/>
        <w:right w:val="none" w:sz="0" w:space="0" w:color="auto"/>
      </w:divBdr>
    </w:div>
    <w:div w:id="1629626087">
      <w:bodyDiv w:val="1"/>
      <w:marLeft w:val="0"/>
      <w:marRight w:val="0"/>
      <w:marTop w:val="0"/>
      <w:marBottom w:val="0"/>
      <w:divBdr>
        <w:top w:val="none" w:sz="0" w:space="0" w:color="auto"/>
        <w:left w:val="none" w:sz="0" w:space="0" w:color="auto"/>
        <w:bottom w:val="none" w:sz="0" w:space="0" w:color="auto"/>
        <w:right w:val="none" w:sz="0" w:space="0" w:color="auto"/>
      </w:divBdr>
      <w:divsChild>
        <w:div w:id="1216893043">
          <w:marLeft w:val="0"/>
          <w:marRight w:val="0"/>
          <w:marTop w:val="0"/>
          <w:marBottom w:val="0"/>
          <w:divBdr>
            <w:top w:val="none" w:sz="0" w:space="0" w:color="auto"/>
            <w:left w:val="none" w:sz="0" w:space="0" w:color="auto"/>
            <w:bottom w:val="none" w:sz="0" w:space="0" w:color="auto"/>
            <w:right w:val="none" w:sz="0" w:space="0" w:color="auto"/>
          </w:divBdr>
        </w:div>
        <w:div w:id="1678656686">
          <w:marLeft w:val="0"/>
          <w:marRight w:val="0"/>
          <w:marTop w:val="0"/>
          <w:marBottom w:val="0"/>
          <w:divBdr>
            <w:top w:val="none" w:sz="0" w:space="0" w:color="auto"/>
            <w:left w:val="none" w:sz="0" w:space="0" w:color="auto"/>
            <w:bottom w:val="none" w:sz="0" w:space="0" w:color="auto"/>
            <w:right w:val="none" w:sz="0" w:space="0" w:color="auto"/>
          </w:divBdr>
        </w:div>
      </w:divsChild>
    </w:div>
    <w:div w:id="1890143609">
      <w:bodyDiv w:val="1"/>
      <w:marLeft w:val="0"/>
      <w:marRight w:val="0"/>
      <w:marTop w:val="0"/>
      <w:marBottom w:val="0"/>
      <w:divBdr>
        <w:top w:val="none" w:sz="0" w:space="0" w:color="auto"/>
        <w:left w:val="none" w:sz="0" w:space="0" w:color="auto"/>
        <w:bottom w:val="none" w:sz="0" w:space="0" w:color="auto"/>
        <w:right w:val="none" w:sz="0" w:space="0" w:color="auto"/>
      </w:divBdr>
    </w:div>
    <w:div w:id="1952396935">
      <w:bodyDiv w:val="1"/>
      <w:marLeft w:val="0"/>
      <w:marRight w:val="0"/>
      <w:marTop w:val="0"/>
      <w:marBottom w:val="0"/>
      <w:divBdr>
        <w:top w:val="none" w:sz="0" w:space="0" w:color="auto"/>
        <w:left w:val="none" w:sz="0" w:space="0" w:color="auto"/>
        <w:bottom w:val="none" w:sz="0" w:space="0" w:color="auto"/>
        <w:right w:val="none" w:sz="0" w:space="0" w:color="auto"/>
      </w:divBdr>
    </w:div>
    <w:div w:id="1991782328">
      <w:bodyDiv w:val="1"/>
      <w:marLeft w:val="0"/>
      <w:marRight w:val="0"/>
      <w:marTop w:val="0"/>
      <w:marBottom w:val="0"/>
      <w:divBdr>
        <w:top w:val="none" w:sz="0" w:space="0" w:color="auto"/>
        <w:left w:val="none" w:sz="0" w:space="0" w:color="auto"/>
        <w:bottom w:val="none" w:sz="0" w:space="0" w:color="auto"/>
        <w:right w:val="none" w:sz="0" w:space="0" w:color="auto"/>
      </w:divBdr>
    </w:div>
    <w:div w:id="2078431152">
      <w:bodyDiv w:val="1"/>
      <w:marLeft w:val="0"/>
      <w:marRight w:val="0"/>
      <w:marTop w:val="0"/>
      <w:marBottom w:val="0"/>
      <w:divBdr>
        <w:top w:val="none" w:sz="0" w:space="0" w:color="auto"/>
        <w:left w:val="none" w:sz="0" w:space="0" w:color="auto"/>
        <w:bottom w:val="none" w:sz="0" w:space="0" w:color="auto"/>
        <w:right w:val="none" w:sz="0" w:space="0" w:color="auto"/>
      </w:divBdr>
    </w:div>
    <w:div w:id="21154438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nberg.Collaborative@Dartmouth.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1650</Words>
  <Characters>8746</Characters>
  <Application>Microsoft Office Word</Application>
  <DocSecurity>0</DocSecurity>
  <Lines>72</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The Dartmouth Institute</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E. Hines</dc:creator>
  <cp:keywords/>
  <dc:description/>
  <cp:lastModifiedBy>Solhaug Randi Merete</cp:lastModifiedBy>
  <cp:revision>2</cp:revision>
  <cp:lastPrinted>2019-01-30T15:25:00Z</cp:lastPrinted>
  <dcterms:created xsi:type="dcterms:W3CDTF">2024-02-22T11:18:00Z</dcterms:created>
  <dcterms:modified xsi:type="dcterms:W3CDTF">2024-02-22T11:18:00Z</dcterms:modified>
</cp:coreProperties>
</file>