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B9DC" w14:textId="10F30CA3" w:rsidR="00966999" w:rsidRDefault="00966999" w:rsidP="00966999">
      <w:pPr>
        <w:rPr>
          <w:b/>
          <w:bCs/>
          <w:sz w:val="28"/>
          <w:szCs w:val="28"/>
        </w:rPr>
      </w:pPr>
      <w:r w:rsidRPr="00966999">
        <w:rPr>
          <w:b/>
          <w:bCs/>
          <w:sz w:val="28"/>
          <w:szCs w:val="28"/>
        </w:rPr>
        <w:t>Hvordan få flere pasienter til å bli deltakere i kliniske studier?</w:t>
      </w:r>
    </w:p>
    <w:p w14:paraId="13F1B112" w14:textId="556E2391" w:rsidR="00955029" w:rsidRPr="00966999" w:rsidRDefault="00955029" w:rsidP="00966999">
      <w:pPr>
        <w:rPr>
          <w:sz w:val="28"/>
          <w:szCs w:val="28"/>
        </w:rPr>
      </w:pPr>
      <w:r>
        <w:rPr>
          <w:sz w:val="28"/>
          <w:szCs w:val="28"/>
        </w:rPr>
        <w:t>Gode råd fra brukersi</w:t>
      </w:r>
      <w:r w:rsidR="003D060E">
        <w:rPr>
          <w:sz w:val="28"/>
          <w:szCs w:val="28"/>
        </w:rPr>
        <w:t>da:</w:t>
      </w:r>
    </w:p>
    <w:p w14:paraId="1C751513" w14:textId="7694408E" w:rsidR="00966999" w:rsidRPr="00966999" w:rsidRDefault="00966999" w:rsidP="00994B64">
      <w:pPr>
        <w:numPr>
          <w:ilvl w:val="0"/>
          <w:numId w:val="1"/>
        </w:numPr>
      </w:pPr>
      <w:r w:rsidRPr="00966999">
        <w:rPr>
          <w:b/>
          <w:bCs/>
        </w:rPr>
        <w:t>Økonomi.</w:t>
      </w:r>
      <w:r w:rsidRPr="00966999">
        <w:t xml:space="preserve"> </w:t>
      </w:r>
      <w:r w:rsidR="00FC7360">
        <w:t xml:space="preserve">Litt penger er </w:t>
      </w:r>
      <w:r w:rsidR="00665C8E">
        <w:t xml:space="preserve">for mye penger. </w:t>
      </w:r>
      <w:r w:rsidR="00B943CC">
        <w:t>Deltakelse i kliniske studier må være gratis, og ikke medføre kostnader for deltakere.</w:t>
      </w:r>
      <w:r w:rsidRPr="00966999">
        <w:t xml:space="preserve"> Det må være rask refusjon av alle kostnader eller forhåndsbetalte billetter.</w:t>
      </w:r>
      <w:r w:rsidR="00EC1C3A">
        <w:t xml:space="preserve"> Gjør reiser </w:t>
      </w:r>
      <w:proofErr w:type="spellStart"/>
      <w:r w:rsidR="00EC1C3A">
        <w:t>ifm</w:t>
      </w:r>
      <w:proofErr w:type="spellEnd"/>
      <w:r w:rsidR="00EC1C3A">
        <w:t xml:space="preserve"> kliniske studier egenandelsfri i </w:t>
      </w:r>
      <w:r w:rsidR="00023E0E">
        <w:t>Pasientreiser</w:t>
      </w:r>
      <w:r w:rsidR="00994B64">
        <w:t>;</w:t>
      </w:r>
      <w:r w:rsidR="00023E0E">
        <w:t xml:space="preserve"> </w:t>
      </w:r>
      <w:r w:rsidR="006A2255">
        <w:t xml:space="preserve">endre </w:t>
      </w:r>
      <w:r w:rsidR="00994B64" w:rsidRPr="00994B64">
        <w:t>pasientreiseforskriftens § 24.</w:t>
      </w:r>
      <w:r w:rsidR="00994B64" w:rsidRPr="00994B64">
        <w:rPr>
          <w:i/>
          <w:iCs/>
        </w:rPr>
        <w:t>Egenandel</w:t>
      </w:r>
    </w:p>
    <w:p w14:paraId="52B63FCF" w14:textId="30423DEE" w:rsidR="00966999" w:rsidRDefault="00966999" w:rsidP="00966999">
      <w:pPr>
        <w:numPr>
          <w:ilvl w:val="0"/>
          <w:numId w:val="1"/>
        </w:numPr>
      </w:pPr>
      <w:r w:rsidRPr="00966999">
        <w:rPr>
          <w:b/>
          <w:bCs/>
        </w:rPr>
        <w:t>Tid</w:t>
      </w:r>
      <w:r w:rsidRPr="00966999">
        <w:t>. For pasienter vil det ofte være en tøff prioritering hva tiden blir brukt på. Det er svært tidkrevende å være syk</w:t>
      </w:r>
      <w:r w:rsidR="00F57593">
        <w:t xml:space="preserve">. Det </w:t>
      </w:r>
      <w:r w:rsidRPr="00966999">
        <w:t>å være deltaker i en klinisk studie bør gjøres så tidseffektivt som mulig med hensyn til reisetid</w:t>
      </w:r>
      <w:r w:rsidR="00AD442C">
        <w:t xml:space="preserve"> (Pasientreiser)</w:t>
      </w:r>
      <w:r w:rsidRPr="00966999">
        <w:t>, antall oppmøter, skjemautfylling.</w:t>
      </w:r>
      <w:r w:rsidR="00FF7E51">
        <w:t xml:space="preserve"> </w:t>
      </w:r>
    </w:p>
    <w:p w14:paraId="3C7FD1FD" w14:textId="4574BE2F" w:rsidR="004577B4" w:rsidRDefault="004577B4" w:rsidP="004577B4">
      <w:pPr>
        <w:pStyle w:val="Listeavsnitt"/>
        <w:numPr>
          <w:ilvl w:val="0"/>
          <w:numId w:val="1"/>
        </w:numPr>
      </w:pPr>
      <w:r w:rsidRPr="004577B4">
        <w:rPr>
          <w:b/>
          <w:bCs/>
        </w:rPr>
        <w:t>Selvhenvisning til kliniske studier</w:t>
      </w:r>
      <w:r w:rsidRPr="00966999">
        <w:t xml:space="preserve"> i så stor grad som mulig.</w:t>
      </w:r>
      <w:r w:rsidR="00035DF2">
        <w:t xml:space="preserve"> Pasienter bør kunne kontakte studiene for mulig deltakelse og ikke behøve å ha </w:t>
      </w:r>
      <w:r w:rsidR="00E868EE">
        <w:t xml:space="preserve">kontakt </w:t>
      </w:r>
      <w:r w:rsidR="001E3508">
        <w:t xml:space="preserve">med spesialisthelsetjenesten for henvisning. </w:t>
      </w:r>
    </w:p>
    <w:p w14:paraId="26671B6A" w14:textId="77777777" w:rsidR="00917994" w:rsidRPr="00917994" w:rsidRDefault="00917994" w:rsidP="00917994">
      <w:pPr>
        <w:pStyle w:val="Listeavsnitt"/>
      </w:pPr>
    </w:p>
    <w:p w14:paraId="25A70892" w14:textId="7B527BDF" w:rsidR="00C60A42" w:rsidRDefault="00C60A42" w:rsidP="00C60A42">
      <w:pPr>
        <w:pStyle w:val="Listeavsnitt"/>
        <w:numPr>
          <w:ilvl w:val="0"/>
          <w:numId w:val="1"/>
        </w:numPr>
      </w:pPr>
      <w:r w:rsidRPr="00C60A42">
        <w:rPr>
          <w:b/>
          <w:bCs/>
        </w:rPr>
        <w:t>Bygge fastlegene som kontaktpunkt</w:t>
      </w:r>
      <w:r w:rsidRPr="00966999">
        <w:t xml:space="preserve"> mellom forskning og pasienter.</w:t>
      </w:r>
    </w:p>
    <w:p w14:paraId="4527149B" w14:textId="77777777" w:rsidR="00966999" w:rsidRDefault="00966999" w:rsidP="00C60A42">
      <w:pPr>
        <w:numPr>
          <w:ilvl w:val="0"/>
          <w:numId w:val="1"/>
        </w:numPr>
      </w:pPr>
      <w:r w:rsidRPr="00966999">
        <w:rPr>
          <w:b/>
          <w:bCs/>
        </w:rPr>
        <w:t xml:space="preserve">Tilrettelegging </w:t>
      </w:r>
      <w:r w:rsidRPr="00966999">
        <w:t>for deltakere slik at belastning reduseres mest mulig.</w:t>
      </w:r>
    </w:p>
    <w:p w14:paraId="479878B4" w14:textId="53F4F55E" w:rsidR="00FA4EA1" w:rsidRDefault="00FA4EA1" w:rsidP="00FA4EA1">
      <w:pPr>
        <w:numPr>
          <w:ilvl w:val="0"/>
          <w:numId w:val="1"/>
        </w:numPr>
      </w:pPr>
      <w:r w:rsidRPr="00966999">
        <w:rPr>
          <w:b/>
          <w:bCs/>
        </w:rPr>
        <w:t>Lett forståelig og lett tilgjengelig informasjon</w:t>
      </w:r>
      <w:r w:rsidRPr="00966999">
        <w:t xml:space="preserve"> om forskning og om forskningsresultater</w:t>
      </w:r>
      <w:r w:rsidR="00C40181">
        <w:t xml:space="preserve"> b</w:t>
      </w:r>
      <w:r w:rsidR="00035DF2">
        <w:t>å</w:t>
      </w:r>
      <w:r w:rsidR="00C40181">
        <w:t xml:space="preserve">de digitalt </w:t>
      </w:r>
      <w:r w:rsidR="00035DF2">
        <w:t>og analogt.</w:t>
      </w:r>
      <w:r w:rsidRPr="00966999">
        <w:t xml:space="preserve"> </w:t>
      </w:r>
    </w:p>
    <w:p w14:paraId="1F36B04F" w14:textId="0684561A" w:rsidR="007A492B" w:rsidRDefault="007A492B" w:rsidP="007A492B">
      <w:pPr>
        <w:numPr>
          <w:ilvl w:val="0"/>
          <w:numId w:val="1"/>
        </w:numPr>
      </w:pPr>
      <w:r w:rsidRPr="00966999">
        <w:rPr>
          <w:b/>
          <w:bCs/>
        </w:rPr>
        <w:t>Bygge befolkningens helsekompetanse</w:t>
      </w:r>
      <w:r w:rsidRPr="00966999">
        <w:t>, slik at flere velger å være deltakere.</w:t>
      </w:r>
    </w:p>
    <w:p w14:paraId="34BAD419" w14:textId="77777777" w:rsidR="00966999" w:rsidRPr="00966999" w:rsidRDefault="00966999" w:rsidP="00C60A42">
      <w:pPr>
        <w:numPr>
          <w:ilvl w:val="0"/>
          <w:numId w:val="1"/>
        </w:numPr>
      </w:pPr>
      <w:r w:rsidRPr="00966999">
        <w:rPr>
          <w:b/>
          <w:bCs/>
        </w:rPr>
        <w:t>Pasientsentrerte studier</w:t>
      </w:r>
      <w:r w:rsidRPr="00966999">
        <w:t>. Om forskningsspørsmålet er relevant og viktig for pasientgruppa, og det er brei brukermedvirkning gjennom hele prosjektet, vil det oppleves som mer meningsfullt å være deltaker</w:t>
      </w:r>
    </w:p>
    <w:p w14:paraId="6577F860" w14:textId="0D8AE64F" w:rsidR="00966999" w:rsidRDefault="00966999" w:rsidP="00C60A42">
      <w:pPr>
        <w:numPr>
          <w:ilvl w:val="0"/>
          <w:numId w:val="1"/>
        </w:numPr>
      </w:pPr>
      <w:r w:rsidRPr="00966999">
        <w:rPr>
          <w:b/>
          <w:bCs/>
        </w:rPr>
        <w:t>Desentraliserte studier</w:t>
      </w:r>
      <w:r w:rsidRPr="00966999">
        <w:t>, nær der folk bor</w:t>
      </w:r>
      <w:r w:rsidR="005A1B14">
        <w:t>,</w:t>
      </w:r>
      <w:r w:rsidRPr="00966999">
        <w:t xml:space="preserve"> sikrer breiere deltakelse.</w:t>
      </w:r>
    </w:p>
    <w:p w14:paraId="2526A76F" w14:textId="1CE86E5F" w:rsidR="00966999" w:rsidRDefault="00966999" w:rsidP="00C60A42">
      <w:pPr>
        <w:numPr>
          <w:ilvl w:val="0"/>
          <w:numId w:val="1"/>
        </w:numPr>
      </w:pPr>
      <w:r w:rsidRPr="00966999">
        <w:t xml:space="preserve">Tydelig søkelys på å </w:t>
      </w:r>
      <w:r w:rsidRPr="00966999">
        <w:rPr>
          <w:b/>
          <w:bCs/>
        </w:rPr>
        <w:t xml:space="preserve">inkludere deltakere fra </w:t>
      </w:r>
      <w:r w:rsidR="004C0EAD">
        <w:rPr>
          <w:b/>
          <w:bCs/>
        </w:rPr>
        <w:t>de fire prioriterte pasient</w:t>
      </w:r>
      <w:r w:rsidRPr="00966999">
        <w:rPr>
          <w:b/>
          <w:bCs/>
        </w:rPr>
        <w:t xml:space="preserve">grupper, de med dårlig økonomi og ulik kultur/språk </w:t>
      </w:r>
      <w:r w:rsidRPr="00966999">
        <w:t xml:space="preserve">– slik at vi gjør forskningen bedre og mer relevant. </w:t>
      </w:r>
    </w:p>
    <w:p w14:paraId="2D714C54" w14:textId="77777777" w:rsidR="00966999" w:rsidRDefault="00966999" w:rsidP="00966999"/>
    <w:p w14:paraId="4108D0BB" w14:textId="77777777" w:rsidR="00966999" w:rsidRDefault="00966999" w:rsidP="00966999"/>
    <w:p w14:paraId="45A54CBE" w14:textId="77777777" w:rsidR="00966999" w:rsidRDefault="00966999"/>
    <w:sectPr w:rsidR="009669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44F6" w14:textId="77777777" w:rsidR="008D6659" w:rsidRDefault="008D6659" w:rsidP="008D6659">
      <w:pPr>
        <w:spacing w:after="0" w:line="240" w:lineRule="auto"/>
      </w:pPr>
      <w:r>
        <w:separator/>
      </w:r>
    </w:p>
  </w:endnote>
  <w:endnote w:type="continuationSeparator" w:id="0">
    <w:p w14:paraId="3C68BE62" w14:textId="77777777" w:rsidR="008D6659" w:rsidRDefault="008D6659" w:rsidP="008D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EA3B" w14:textId="1FCDB7A6" w:rsidR="008D6659" w:rsidRDefault="008D6659">
    <w:pPr>
      <w:pStyle w:val="Bunntekst"/>
    </w:pPr>
    <w:r>
      <w:t>Vedtatt i Regionalt brukerutvalg i Helse Nord RHF 3. desember 2025, samt</w:t>
    </w:r>
    <w:r w:rsidR="003176A9">
      <w:t xml:space="preserve"> </w:t>
    </w:r>
    <w:r>
      <w:t>støttet av Interregionalt brukerutvalg (leder- og nestlederforum for Regionale brukerutvalg)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FDA9" w14:textId="77777777" w:rsidR="008D6659" w:rsidRDefault="008D6659" w:rsidP="008D6659">
      <w:pPr>
        <w:spacing w:after="0" w:line="240" w:lineRule="auto"/>
      </w:pPr>
      <w:r>
        <w:separator/>
      </w:r>
    </w:p>
  </w:footnote>
  <w:footnote w:type="continuationSeparator" w:id="0">
    <w:p w14:paraId="227A4FC5" w14:textId="77777777" w:rsidR="008D6659" w:rsidRDefault="008D6659" w:rsidP="008D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3BA"/>
    <w:multiLevelType w:val="hybridMultilevel"/>
    <w:tmpl w:val="0F7A0C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36E83"/>
    <w:multiLevelType w:val="hybridMultilevel"/>
    <w:tmpl w:val="0F7A0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F3966"/>
    <w:multiLevelType w:val="hybridMultilevel"/>
    <w:tmpl w:val="0F7A0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48972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833331">
    <w:abstractNumId w:val="0"/>
  </w:num>
  <w:num w:numId="3" w16cid:durableId="1691569291">
    <w:abstractNumId w:val="1"/>
  </w:num>
  <w:num w:numId="4" w16cid:durableId="100258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99"/>
    <w:rsid w:val="00023E0E"/>
    <w:rsid w:val="00035DF2"/>
    <w:rsid w:val="00095176"/>
    <w:rsid w:val="001918EE"/>
    <w:rsid w:val="001E3508"/>
    <w:rsid w:val="003176A9"/>
    <w:rsid w:val="003D060E"/>
    <w:rsid w:val="004577B4"/>
    <w:rsid w:val="004A7E76"/>
    <w:rsid w:val="004C0EAD"/>
    <w:rsid w:val="004C37AC"/>
    <w:rsid w:val="00507334"/>
    <w:rsid w:val="005A1B14"/>
    <w:rsid w:val="00665C8E"/>
    <w:rsid w:val="006A2255"/>
    <w:rsid w:val="00726493"/>
    <w:rsid w:val="007A492B"/>
    <w:rsid w:val="008D6659"/>
    <w:rsid w:val="00917994"/>
    <w:rsid w:val="00955029"/>
    <w:rsid w:val="00966999"/>
    <w:rsid w:val="00994B64"/>
    <w:rsid w:val="009B3CFF"/>
    <w:rsid w:val="00A53D8B"/>
    <w:rsid w:val="00AD442C"/>
    <w:rsid w:val="00B943CC"/>
    <w:rsid w:val="00BE761F"/>
    <w:rsid w:val="00C40181"/>
    <w:rsid w:val="00C60A42"/>
    <w:rsid w:val="00CC3F86"/>
    <w:rsid w:val="00D84F84"/>
    <w:rsid w:val="00E868EE"/>
    <w:rsid w:val="00EC1C3A"/>
    <w:rsid w:val="00EF04B9"/>
    <w:rsid w:val="00F57593"/>
    <w:rsid w:val="00FA4EA1"/>
    <w:rsid w:val="00FC736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4:docId w14:val="7CF02A49"/>
  <w15:chartTrackingRefBased/>
  <w15:docId w15:val="{5B3A4BA2-FAD8-474F-B1D8-17F26876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69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69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69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69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69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699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699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69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699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699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699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D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6659"/>
  </w:style>
  <w:style w:type="paragraph" w:styleId="Bunntekst">
    <w:name w:val="footer"/>
    <w:basedOn w:val="Normal"/>
    <w:link w:val="BunntekstTegn"/>
    <w:uiPriority w:val="99"/>
    <w:unhideWhenUsed/>
    <w:rsid w:val="008D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1395</Characters>
  <Application>Microsoft Office Word</Application>
  <DocSecurity>0</DocSecurity>
  <Lines>11</Lines>
  <Paragraphs>3</Paragraphs>
  <ScaleCrop>false</ScaleCrop>
  <Company>Helse Nord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Berglen Gunnhild</dc:creator>
  <cp:keywords/>
  <dc:description/>
  <cp:lastModifiedBy>Nystad Cecilie Lind</cp:lastModifiedBy>
  <cp:revision>3</cp:revision>
  <dcterms:created xsi:type="dcterms:W3CDTF">2026-02-03T09:22:00Z</dcterms:created>
  <dcterms:modified xsi:type="dcterms:W3CDTF">2026-04-16T11:10:00Z</dcterms:modified>
</cp:coreProperties>
</file>