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512" w:type="dxa"/>
        <w:tblInd w:w="-1152" w:type="dxa"/>
        <w:tblLook w:val="00A0" w:firstRow="1" w:lastRow="0" w:firstColumn="1" w:lastColumn="0" w:noHBand="0" w:noVBand="0"/>
      </w:tblPr>
      <w:tblGrid>
        <w:gridCol w:w="2410"/>
        <w:gridCol w:w="3874"/>
        <w:gridCol w:w="2132"/>
        <w:gridCol w:w="702"/>
        <w:gridCol w:w="2394"/>
      </w:tblGrid>
      <w:tr w:rsidRPr="00AB5B41" w:rsidR="00AB41AA" w:rsidTr="68CED0E9" w14:paraId="681B70E1" w14:textId="77777777">
        <w:trPr>
          <w:trHeight w:val="1618" w:hRule="exact"/>
        </w:trPr>
        <w:tc>
          <w:tcPr>
            <w:tcW w:w="8416" w:type="dxa"/>
            <w:gridSpan w:val="3"/>
            <w:tcMar/>
          </w:tcPr>
          <w:p w:rsidRPr="006C64E2" w:rsidR="00AB41AA" w:rsidP="008D4803" w:rsidRDefault="00324181" w14:paraId="0DE825D0" w14:textId="77777777">
            <w:pPr>
              <w:pStyle w:val="Topptekst"/>
              <w:spacing w:before="120"/>
              <w:ind w:left="603"/>
            </w:pPr>
            <w:r>
              <w:rPr>
                <w:noProof/>
              </w:rPr>
              <w:drawing>
                <wp:inline distT="0" distB="0" distL="0" distR="0" wp14:anchorId="7053E936" wp14:editId="5E26B1E1">
                  <wp:extent cx="2043430" cy="445135"/>
                  <wp:effectExtent l="0" t="0" r="0" b="0"/>
                  <wp:docPr id="25" name="Bilde 25" descr="logo-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n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3430" cy="445135"/>
                          </a:xfrm>
                          <a:prstGeom prst="rect">
                            <a:avLst/>
                          </a:prstGeom>
                          <a:noFill/>
                          <a:ln>
                            <a:noFill/>
                          </a:ln>
                        </pic:spPr>
                      </pic:pic>
                    </a:graphicData>
                  </a:graphic>
                </wp:inline>
              </w:drawing>
            </w:r>
          </w:p>
        </w:tc>
        <w:tc>
          <w:tcPr>
            <w:tcW w:w="3096" w:type="dxa"/>
            <w:gridSpan w:val="2"/>
            <w:tcMar/>
          </w:tcPr>
          <w:p w:rsidRPr="00AB5B41" w:rsidR="00AB41AA" w:rsidP="008D4803" w:rsidRDefault="00AB41AA" w14:paraId="1DFF598E" w14:textId="77777777">
            <w:pPr>
              <w:pStyle w:val="Topptekst"/>
              <w:jc w:val="right"/>
            </w:pPr>
          </w:p>
        </w:tc>
      </w:tr>
      <w:tr w:rsidRPr="000B2B9D" w:rsidR="00A40A21" w:rsidTr="68CED0E9" w14:paraId="26DAE439" w14:textId="77777777">
        <w:trPr>
          <w:trHeight w:val="1079" w:hRule="exact"/>
        </w:trPr>
        <w:tc>
          <w:tcPr>
            <w:tcW w:w="11512" w:type="dxa"/>
            <w:gridSpan w:val="5"/>
            <w:tcMar>
              <w:left w:w="176" w:type="dxa"/>
            </w:tcMar>
          </w:tcPr>
          <w:p w:rsidR="5B3C347E" w:rsidP="5B3C347E" w:rsidRDefault="5B3C347E" w14:paraId="658A2798" w14:textId="45BCFA6C">
            <w:pPr>
              <w:rPr>
                <w:rStyle w:val="fontstyle01"/>
              </w:rPr>
            </w:pPr>
          </w:p>
          <w:p w:rsidR="003804A9" w:rsidP="00A40A21" w:rsidRDefault="00A40A21" w14:paraId="65F2C2DF" w14:textId="77777777">
            <w:pPr>
              <w:rPr>
                <w:rStyle w:val="fontstyle01"/>
              </w:rPr>
            </w:pPr>
            <w:r>
              <w:rPr>
                <w:rStyle w:val="fontstyle01"/>
              </w:rPr>
              <w:t xml:space="preserve">Møtereferat </w:t>
            </w:r>
          </w:p>
          <w:p w:rsidRPr="000B2B9D" w:rsidR="00A40A21" w:rsidP="5B3C347E" w:rsidRDefault="00A40A21" w14:paraId="4265955A" w14:textId="5195D527">
            <w:pPr>
              <w:rPr>
                <w:rStyle w:val="fontstyle01"/>
                <w:sz w:val="28"/>
                <w:szCs w:val="28"/>
              </w:rPr>
            </w:pPr>
            <w:r w:rsidRPr="5B3C347E" w:rsidR="5A5C386C">
              <w:rPr>
                <w:rStyle w:val="fontstyle01"/>
                <w:sz w:val="28"/>
                <w:szCs w:val="28"/>
              </w:rPr>
              <w:t>Tildelingsutvalget for rekrutterings- og samhandlingstils</w:t>
            </w:r>
            <w:r w:rsidRPr="5B3C347E" w:rsidR="029D59F3">
              <w:rPr>
                <w:rStyle w:val="fontstyle01"/>
                <w:sz w:val="28"/>
                <w:szCs w:val="28"/>
              </w:rPr>
              <w:t>kudd i Helse Nord</w:t>
            </w:r>
            <w:r w:rsidRPr="5B3C347E" w:rsidR="7F6C2684">
              <w:rPr>
                <w:rStyle w:val="fontstyle01"/>
                <w:sz w:val="28"/>
                <w:szCs w:val="28"/>
              </w:rPr>
              <w:t xml:space="preserve"> </w:t>
            </w:r>
            <w:bookmarkStart w:name="UoffParagraf" w:id="0"/>
            <w:bookmarkEnd w:id="0"/>
          </w:p>
          <w:p w:rsidRPr="000B2B9D" w:rsidR="00A40A21" w:rsidP="008D4803" w:rsidRDefault="00A40A21" w14:paraId="4E1F6E64" w14:textId="77777777">
            <w:pPr>
              <w:jc w:val="right"/>
              <w:rPr>
                <w:rFonts w:ascii="Arial" w:hAnsi="Arial" w:cs="Arial"/>
                <w:b/>
                <w:sz w:val="32"/>
                <w:szCs w:val="32"/>
              </w:rPr>
            </w:pPr>
          </w:p>
        </w:tc>
      </w:tr>
      <w:tr w:rsidRPr="000B2B9D" w:rsidR="00AB41AA" w:rsidTr="68CED0E9" w14:paraId="260C0667" w14:textId="77777777">
        <w:trPr>
          <w:gridAfter w:val="1"/>
          <w:wAfter w:w="2394" w:type="dxa"/>
          <w:trHeight w:val="532" w:hRule="exact"/>
        </w:trPr>
        <w:tc>
          <w:tcPr>
            <w:tcW w:w="2410" w:type="dxa"/>
            <w:tcMar>
              <w:left w:w="176" w:type="dxa"/>
            </w:tcMar>
          </w:tcPr>
          <w:p w:rsidR="00AB41AA" w:rsidP="00A40A21" w:rsidRDefault="00AB41AA" w14:paraId="367215C8" w14:textId="77777777">
            <w:pPr>
              <w:rPr>
                <w:rFonts w:ascii="Arial" w:hAnsi="Arial" w:cs="Arial"/>
                <w:sz w:val="16"/>
                <w:szCs w:val="16"/>
              </w:rPr>
            </w:pPr>
            <w:r w:rsidRPr="000B2B9D">
              <w:rPr>
                <w:rFonts w:ascii="Arial" w:hAnsi="Arial" w:cs="Arial"/>
                <w:sz w:val="16"/>
                <w:szCs w:val="16"/>
              </w:rPr>
              <w:t>Vår ref.</w:t>
            </w:r>
          </w:p>
          <w:p w:rsidRPr="000B2B9D" w:rsidR="00AB41AA" w:rsidP="008D4803" w:rsidRDefault="00D557DE" w14:paraId="51BA608A" w14:textId="54B43795">
            <w:pPr>
              <w:rPr>
                <w:rFonts w:ascii="Arial" w:hAnsi="Arial" w:cs="Arial"/>
                <w:sz w:val="16"/>
                <w:szCs w:val="16"/>
              </w:rPr>
            </w:pPr>
            <w:r>
              <w:rPr>
                <w:rFonts w:ascii="Arial" w:hAnsi="Arial" w:cs="Arial"/>
                <w:sz w:val="16"/>
                <w:szCs w:val="16"/>
              </w:rPr>
              <w:t>202</w:t>
            </w:r>
            <w:r w:rsidR="000E0816">
              <w:rPr>
                <w:rFonts w:ascii="Arial" w:hAnsi="Arial" w:cs="Arial"/>
                <w:sz w:val="16"/>
                <w:szCs w:val="16"/>
              </w:rPr>
              <w:t>5</w:t>
            </w:r>
            <w:r>
              <w:rPr>
                <w:rFonts w:ascii="Arial" w:hAnsi="Arial" w:cs="Arial"/>
                <w:sz w:val="16"/>
                <w:szCs w:val="16"/>
              </w:rPr>
              <w:t>/</w:t>
            </w:r>
            <w:bookmarkStart w:name="Saksnr" w:id="1"/>
            <w:bookmarkStart w:name="Primærklassering" w:id="2"/>
            <w:bookmarkStart w:name="NRISAK" w:id="3"/>
            <w:bookmarkEnd w:id="1"/>
            <w:bookmarkEnd w:id="2"/>
            <w:bookmarkEnd w:id="3"/>
            <w:r w:rsidR="000A087D">
              <w:rPr>
                <w:rFonts w:ascii="Arial" w:hAnsi="Arial" w:cs="Arial"/>
                <w:sz w:val="16"/>
                <w:szCs w:val="16"/>
              </w:rPr>
              <w:t>174</w:t>
            </w:r>
          </w:p>
        </w:tc>
        <w:tc>
          <w:tcPr>
            <w:tcW w:w="3874" w:type="dxa"/>
            <w:tcMar>
              <w:left w:w="176" w:type="dxa"/>
            </w:tcMar>
          </w:tcPr>
          <w:p w:rsidR="00AB41AA" w:rsidP="008D4803" w:rsidRDefault="00AB41AA" w14:paraId="76166186" w14:textId="77777777">
            <w:pPr>
              <w:rPr>
                <w:rFonts w:ascii="Arial" w:hAnsi="Arial" w:cs="Arial"/>
                <w:sz w:val="16"/>
                <w:szCs w:val="16"/>
              </w:rPr>
            </w:pPr>
            <w:r>
              <w:rPr>
                <w:rFonts w:ascii="Arial" w:hAnsi="Arial" w:cs="Arial"/>
                <w:sz w:val="16"/>
                <w:szCs w:val="16"/>
              </w:rPr>
              <w:t>Referent</w:t>
            </w:r>
            <w:r w:rsidRPr="000B2B9D">
              <w:rPr>
                <w:rFonts w:ascii="Arial" w:hAnsi="Arial" w:cs="Arial"/>
                <w:sz w:val="16"/>
                <w:szCs w:val="16"/>
              </w:rPr>
              <w:t>/</w:t>
            </w:r>
            <w:proofErr w:type="spellStart"/>
            <w:r w:rsidRPr="000B2B9D">
              <w:rPr>
                <w:rFonts w:ascii="Arial" w:hAnsi="Arial" w:cs="Arial"/>
                <w:sz w:val="16"/>
                <w:szCs w:val="16"/>
              </w:rPr>
              <w:t>dir.tlf</w:t>
            </w:r>
            <w:proofErr w:type="spellEnd"/>
            <w:r w:rsidRPr="000B2B9D">
              <w:rPr>
                <w:rFonts w:ascii="Arial" w:hAnsi="Arial" w:cs="Arial"/>
                <w:sz w:val="16"/>
                <w:szCs w:val="16"/>
              </w:rPr>
              <w:t>.:</w:t>
            </w:r>
          </w:p>
          <w:p w:rsidRPr="000B2B9D" w:rsidR="00AB41AA" w:rsidP="008D4803" w:rsidRDefault="00D84C20" w14:paraId="53A85840" w14:textId="1240696F">
            <w:pPr>
              <w:rPr>
                <w:rFonts w:ascii="Arial" w:hAnsi="Arial" w:cs="Arial"/>
                <w:sz w:val="16"/>
                <w:szCs w:val="16"/>
              </w:rPr>
            </w:pPr>
            <w:r w:rsidRPr="5B3C347E" w:rsidR="3C014255">
              <w:rPr>
                <w:rFonts w:ascii="Arial" w:hAnsi="Arial" w:cs="Arial"/>
                <w:sz w:val="16"/>
                <w:szCs w:val="16"/>
              </w:rPr>
              <w:t>Kari Bøckmann</w:t>
            </w:r>
            <w:bookmarkStart w:name="SaksbehandlerNavn" w:id="4"/>
            <w:bookmarkStart w:name="Saksbehtlf" w:id="5"/>
            <w:bookmarkEnd w:id="4"/>
            <w:bookmarkEnd w:id="5"/>
          </w:p>
        </w:tc>
        <w:tc>
          <w:tcPr>
            <w:tcW w:w="2834" w:type="dxa"/>
            <w:gridSpan w:val="2"/>
            <w:tcMar>
              <w:left w:w="176" w:type="dxa"/>
            </w:tcMar>
          </w:tcPr>
          <w:p w:rsidRPr="000B2B9D" w:rsidR="00AB41AA" w:rsidP="008D4803" w:rsidRDefault="00AB41AA" w14:paraId="7C4E71C7" w14:textId="77777777">
            <w:pPr>
              <w:rPr>
                <w:rFonts w:ascii="Arial" w:hAnsi="Arial" w:cs="Arial"/>
                <w:sz w:val="16"/>
                <w:szCs w:val="16"/>
              </w:rPr>
            </w:pPr>
            <w:r>
              <w:rPr>
                <w:rFonts w:ascii="Arial" w:hAnsi="Arial" w:cs="Arial"/>
                <w:sz w:val="16"/>
                <w:szCs w:val="16"/>
              </w:rPr>
              <w:t>Sted/</w:t>
            </w:r>
            <w:r w:rsidRPr="000B2B9D">
              <w:rPr>
                <w:rFonts w:ascii="Arial" w:hAnsi="Arial" w:cs="Arial"/>
                <w:sz w:val="16"/>
                <w:szCs w:val="16"/>
              </w:rPr>
              <w:t>Dato:</w:t>
            </w:r>
          </w:p>
          <w:p w:rsidRPr="000B2B9D" w:rsidR="00AB41AA" w:rsidP="008D4803" w:rsidRDefault="00C65BF3" w14:paraId="686FDA06" w14:textId="163321D0">
            <w:pPr>
              <w:rPr>
                <w:rFonts w:ascii="Arial" w:hAnsi="Arial" w:cs="Arial"/>
                <w:sz w:val="16"/>
                <w:szCs w:val="16"/>
              </w:rPr>
            </w:pPr>
            <w:bookmarkStart w:name="Brevdato" w:id="6"/>
            <w:bookmarkEnd w:id="6"/>
            <w:r w:rsidRPr="68CED0E9" w:rsidR="6DFA2D5D">
              <w:rPr>
                <w:rFonts w:ascii="Arial" w:hAnsi="Arial" w:cs="Arial"/>
                <w:sz w:val="16"/>
                <w:szCs w:val="16"/>
              </w:rPr>
              <w:t xml:space="preserve">Bodø, </w:t>
            </w:r>
            <w:r w:rsidRPr="68CED0E9" w:rsidR="128F7B4A">
              <w:rPr>
                <w:rFonts w:ascii="Arial" w:hAnsi="Arial" w:cs="Arial"/>
                <w:sz w:val="16"/>
                <w:szCs w:val="16"/>
              </w:rPr>
              <w:t>2</w:t>
            </w:r>
            <w:r w:rsidRPr="68CED0E9" w:rsidR="131FDE41">
              <w:rPr>
                <w:rFonts w:ascii="Arial" w:hAnsi="Arial" w:cs="Arial"/>
                <w:sz w:val="16"/>
                <w:szCs w:val="16"/>
              </w:rPr>
              <w:t>8</w:t>
            </w:r>
            <w:r w:rsidRPr="68CED0E9" w:rsidR="128F7B4A">
              <w:rPr>
                <w:rFonts w:ascii="Arial" w:hAnsi="Arial" w:cs="Arial"/>
                <w:sz w:val="16"/>
                <w:szCs w:val="16"/>
              </w:rPr>
              <w:t xml:space="preserve">. </w:t>
            </w:r>
            <w:r w:rsidRPr="68CED0E9" w:rsidR="5915CB89">
              <w:rPr>
                <w:rFonts w:ascii="Arial" w:hAnsi="Arial" w:cs="Arial"/>
                <w:sz w:val="16"/>
                <w:szCs w:val="16"/>
              </w:rPr>
              <w:t>august</w:t>
            </w:r>
            <w:r w:rsidRPr="68CED0E9" w:rsidR="05686E05">
              <w:rPr>
                <w:rFonts w:ascii="Arial" w:hAnsi="Arial" w:cs="Arial"/>
                <w:sz w:val="16"/>
                <w:szCs w:val="16"/>
              </w:rPr>
              <w:t xml:space="preserve"> </w:t>
            </w:r>
            <w:r w:rsidRPr="68CED0E9" w:rsidR="05686E05">
              <w:rPr>
                <w:rFonts w:ascii="Arial" w:hAnsi="Arial" w:cs="Arial"/>
                <w:sz w:val="16"/>
                <w:szCs w:val="16"/>
              </w:rPr>
              <w:t>2025</w:t>
            </w:r>
          </w:p>
        </w:tc>
      </w:tr>
    </w:tbl>
    <w:p w:rsidR="00AB41AA" w:rsidP="00AB41AA" w:rsidRDefault="00AB41AA" w14:paraId="365E5850" w14:textId="77777777">
      <w:pPr>
        <w:rPr>
          <w:szCs w:val="24"/>
        </w:rPr>
      </w:pPr>
    </w:p>
    <w:p w:rsidR="00271F21" w:rsidP="00AB41AA" w:rsidRDefault="00271F21" w14:paraId="5C6EC60F" w14:textId="77777777">
      <w:pPr>
        <w:rPr>
          <w:szCs w:val="24"/>
        </w:rPr>
      </w:pPr>
    </w:p>
    <w:tbl>
      <w:tblPr>
        <w:tblW w:w="861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0"/>
        <w:gridCol w:w="7263"/>
      </w:tblGrid>
      <w:tr w:rsidRPr="008D4803" w:rsidR="00AB41AA" w:rsidTr="270019B8" w14:paraId="0D33C630" w14:textId="77777777">
        <w:tc>
          <w:tcPr>
            <w:tcW w:w="1350" w:type="dxa"/>
            <w:shd w:val="clear" w:color="auto" w:fill="E7E6E6" w:themeFill="background2"/>
            <w:tcMar/>
          </w:tcPr>
          <w:p w:rsidRPr="008D4803" w:rsidR="00AB41AA" w:rsidP="00AB41AA" w:rsidRDefault="00AB41AA" w14:paraId="20B114DA" w14:textId="77777777">
            <w:pPr>
              <w:rPr>
                <w:szCs w:val="24"/>
              </w:rPr>
            </w:pPr>
            <w:r w:rsidRPr="008D4803">
              <w:rPr>
                <w:szCs w:val="24"/>
              </w:rPr>
              <w:t>Møtetype:</w:t>
            </w:r>
          </w:p>
        </w:tc>
        <w:tc>
          <w:tcPr>
            <w:tcW w:w="7263" w:type="dxa"/>
            <w:tcMar/>
          </w:tcPr>
          <w:p w:rsidRPr="0091163C" w:rsidR="00AB41AA" w:rsidP="0091163C" w:rsidRDefault="008E0889" w14:paraId="4479BC26" w14:textId="3D4197B4">
            <w:pPr>
              <w:rPr>
                <w:szCs w:val="24"/>
              </w:rPr>
            </w:pPr>
            <w:r>
              <w:rPr>
                <w:szCs w:val="24"/>
              </w:rPr>
              <w:t>Tildelin</w:t>
            </w:r>
            <w:r w:rsidR="007C5791">
              <w:rPr>
                <w:szCs w:val="24"/>
              </w:rPr>
              <w:t>gsutvalget for rekrutterings- og samhandlingstilskudd i Helse Nord</w:t>
            </w:r>
          </w:p>
        </w:tc>
      </w:tr>
      <w:tr w:rsidRPr="008D4803" w:rsidR="00AB41AA" w:rsidTr="270019B8" w14:paraId="11335A95" w14:textId="77777777">
        <w:tc>
          <w:tcPr>
            <w:tcW w:w="1350" w:type="dxa"/>
            <w:shd w:val="clear" w:color="auto" w:fill="E7E6E6" w:themeFill="background2"/>
            <w:tcMar/>
          </w:tcPr>
          <w:p w:rsidRPr="008D4803" w:rsidR="00AB41AA" w:rsidP="00AB41AA" w:rsidRDefault="00AB41AA" w14:paraId="1646E4C0" w14:textId="77777777">
            <w:pPr>
              <w:rPr>
                <w:szCs w:val="24"/>
              </w:rPr>
            </w:pPr>
            <w:r w:rsidRPr="008D4803">
              <w:rPr>
                <w:szCs w:val="24"/>
              </w:rPr>
              <w:t>Møtedato:</w:t>
            </w:r>
          </w:p>
        </w:tc>
        <w:tc>
          <w:tcPr>
            <w:tcW w:w="7263" w:type="dxa"/>
            <w:tcMar/>
          </w:tcPr>
          <w:p w:rsidRPr="00042035" w:rsidR="00AB41AA" w:rsidP="00042035" w:rsidRDefault="006954A3" w14:paraId="38C24DE7" w14:textId="520ABDD0">
            <w:pPr/>
            <w:r w:rsidR="006954A3">
              <w:rPr/>
              <w:t>2</w:t>
            </w:r>
            <w:r w:rsidR="66C6FE09">
              <w:rPr/>
              <w:t>7</w:t>
            </w:r>
            <w:r w:rsidR="00530A38">
              <w:rPr/>
              <w:t>.</w:t>
            </w:r>
            <w:r w:rsidR="000E0816">
              <w:rPr/>
              <w:t xml:space="preserve"> </w:t>
            </w:r>
            <w:r w:rsidR="3B8C073F">
              <w:rPr/>
              <w:t>august</w:t>
            </w:r>
            <w:r w:rsidR="00AA3A6C">
              <w:rPr/>
              <w:t xml:space="preserve"> </w:t>
            </w:r>
            <w:r w:rsidR="00AA3A6C">
              <w:rPr/>
              <w:t>202</w:t>
            </w:r>
            <w:r w:rsidR="000E0816">
              <w:rPr/>
              <w:t>5</w:t>
            </w:r>
            <w:r w:rsidR="3CD8A950">
              <w:rPr/>
              <w:t>,</w:t>
            </w:r>
            <w:r w:rsidR="003979A8">
              <w:rPr/>
              <w:t xml:space="preserve"> kl. 17.00 - </w:t>
            </w:r>
            <w:r w:rsidR="71144641">
              <w:rPr/>
              <w:t>19</w:t>
            </w:r>
            <w:r w:rsidR="003979A8">
              <w:rPr/>
              <w:t>.00</w:t>
            </w:r>
          </w:p>
        </w:tc>
      </w:tr>
      <w:tr w:rsidRPr="008D4803" w:rsidR="00AB41AA" w:rsidTr="270019B8" w14:paraId="13EF4373" w14:textId="77777777">
        <w:tc>
          <w:tcPr>
            <w:tcW w:w="1350" w:type="dxa"/>
            <w:shd w:val="clear" w:color="auto" w:fill="E7E6E6" w:themeFill="background2"/>
            <w:tcMar/>
          </w:tcPr>
          <w:p w:rsidRPr="008D4803" w:rsidR="00AB41AA" w:rsidP="00AB41AA" w:rsidRDefault="00AB41AA" w14:paraId="7A26BA6D" w14:textId="77777777">
            <w:pPr>
              <w:rPr>
                <w:szCs w:val="24"/>
              </w:rPr>
            </w:pPr>
            <w:r w:rsidRPr="008D4803">
              <w:rPr>
                <w:szCs w:val="24"/>
              </w:rPr>
              <w:t>Møtested:</w:t>
            </w:r>
          </w:p>
        </w:tc>
        <w:tc>
          <w:tcPr>
            <w:tcW w:w="7263" w:type="dxa"/>
            <w:tcMar/>
          </w:tcPr>
          <w:p w:rsidRPr="008D4803" w:rsidR="00AB41AA" w:rsidP="00AB41AA" w:rsidRDefault="00530A38" w14:paraId="3ACADF8F" w14:textId="3714C9E1">
            <w:pPr>
              <w:rPr>
                <w:szCs w:val="24"/>
              </w:rPr>
            </w:pPr>
            <w:r>
              <w:rPr>
                <w:szCs w:val="24"/>
              </w:rPr>
              <w:t>Teams</w:t>
            </w:r>
          </w:p>
        </w:tc>
      </w:tr>
      <w:tr w:rsidRPr="008D4803" w:rsidR="00AB41AA" w:rsidTr="270019B8" w14:paraId="058ECDAE" w14:textId="77777777">
        <w:tc>
          <w:tcPr>
            <w:tcW w:w="1350" w:type="dxa"/>
            <w:shd w:val="clear" w:color="auto" w:fill="E7E6E6" w:themeFill="background2"/>
            <w:tcMar/>
          </w:tcPr>
          <w:p w:rsidRPr="008D4803" w:rsidR="00AB41AA" w:rsidP="00AB41AA" w:rsidRDefault="00AB41AA" w14:paraId="5CFB45BA" w14:textId="5B1168AF">
            <w:pPr/>
            <w:r w:rsidR="7810DE62">
              <w:rPr/>
              <w:t>Neste</w:t>
            </w:r>
            <w:r w:rsidR="5F95D46F">
              <w:rPr/>
              <w:t xml:space="preserve"> </w:t>
            </w:r>
            <w:r w:rsidR="7810DE62">
              <w:rPr/>
              <w:t>møte:</w:t>
            </w:r>
          </w:p>
        </w:tc>
        <w:tc>
          <w:tcPr>
            <w:tcW w:w="7263" w:type="dxa"/>
            <w:tcMar/>
          </w:tcPr>
          <w:p w:rsidRPr="008D4803" w:rsidR="00AB41AA" w:rsidP="00AB41AA" w:rsidRDefault="00AB41AA" w14:paraId="2EAEDE31" w14:textId="6496914B">
            <w:pPr/>
            <w:r w:rsidR="2ABA6537">
              <w:rPr/>
              <w:t>1</w:t>
            </w:r>
            <w:r w:rsidR="1EB56317">
              <w:rPr/>
              <w:t>9</w:t>
            </w:r>
            <w:r w:rsidR="2ABA6537">
              <w:rPr/>
              <w:t xml:space="preserve">. </w:t>
            </w:r>
            <w:r w:rsidR="5444812A">
              <w:rPr/>
              <w:t>N</w:t>
            </w:r>
            <w:r w:rsidR="2ABA6537">
              <w:rPr/>
              <w:t>ovember</w:t>
            </w:r>
            <w:r w:rsidR="5444812A">
              <w:rPr/>
              <w:t xml:space="preserve"> 2025</w:t>
            </w:r>
            <w:r w:rsidR="2ABA6537">
              <w:rPr/>
              <w:t xml:space="preserve">, </w:t>
            </w:r>
            <w:r w:rsidR="77F8927B">
              <w:rPr/>
              <w:t xml:space="preserve">0830-15.30, </w:t>
            </w:r>
            <w:r w:rsidR="2ABA6537">
              <w:rPr/>
              <w:t>Bodø</w:t>
            </w:r>
          </w:p>
        </w:tc>
      </w:tr>
    </w:tbl>
    <w:p w:rsidR="00AB41AA" w:rsidP="00AB41AA" w:rsidRDefault="00AB41AA" w14:paraId="52753173" w14:textId="77777777">
      <w:pPr>
        <w:ind w:left="-567"/>
        <w:rPr>
          <w:szCs w:val="24"/>
        </w:rPr>
      </w:pPr>
    </w:p>
    <w:p w:rsidRPr="00EC48E3" w:rsidR="00AB41AA" w:rsidP="00AB41AA" w:rsidRDefault="00874CAA" w14:paraId="74F6ED2E" w14:textId="77777777">
      <w:pPr>
        <w:ind w:left="-567"/>
        <w:rPr>
          <w:b/>
          <w:szCs w:val="24"/>
        </w:rPr>
      </w:pPr>
      <w:r w:rsidRPr="00EC48E3">
        <w:rPr>
          <w:b/>
          <w:szCs w:val="24"/>
        </w:rPr>
        <w:t>Deltakere:</w:t>
      </w:r>
    </w:p>
    <w:tbl>
      <w:tblPr>
        <w:tblW w:w="0" w:type="auto"/>
        <w:tblInd w:w="-567" w:type="dxa"/>
        <w:tblLook w:val="04A0" w:firstRow="1" w:lastRow="0" w:firstColumn="1" w:lastColumn="0" w:noHBand="0" w:noVBand="1"/>
      </w:tblPr>
      <w:tblGrid>
        <w:gridCol w:w="8642"/>
      </w:tblGrid>
      <w:tr w:rsidRPr="008D4803" w:rsidR="003352BE" w:rsidTr="5B3C347E" w14:paraId="57A57396" w14:textId="77777777">
        <w:tc>
          <w:tcPr>
            <w:tcW w:w="8642" w:type="dxa"/>
            <w:shd w:val="clear" w:color="auto" w:fill="E7E6E6" w:themeFill="background2"/>
            <w:tcMar/>
          </w:tcPr>
          <w:p w:rsidRPr="008D4803" w:rsidR="003352BE" w:rsidP="00AB41AA" w:rsidRDefault="003352BE" w14:paraId="3FF5E6D6" w14:textId="77777777">
            <w:pPr>
              <w:rPr>
                <w:szCs w:val="24"/>
              </w:rPr>
            </w:pPr>
            <w:r w:rsidRPr="008D4803">
              <w:rPr>
                <w:szCs w:val="24"/>
              </w:rPr>
              <w:t>Navn:</w:t>
            </w:r>
            <w:r w:rsidR="00982778">
              <w:rPr>
                <w:szCs w:val="24"/>
              </w:rPr>
              <w:t xml:space="preserve"> </w:t>
            </w:r>
          </w:p>
        </w:tc>
      </w:tr>
      <w:tr w:rsidRPr="008D4803" w:rsidR="003352BE" w:rsidTr="5B3C347E" w14:paraId="7AADEC9B" w14:textId="77777777">
        <w:tc>
          <w:tcPr>
            <w:tcW w:w="8642" w:type="dxa"/>
            <w:tcMar/>
          </w:tcPr>
          <w:p w:rsidRPr="006E3E4D" w:rsidR="006E3E4D" w:rsidP="006E3E4D" w:rsidRDefault="006E3E4D" w14:paraId="69F2FAF0" w14:textId="07CAC155">
            <w:pPr>
              <w:rPr>
                <w:szCs w:val="24"/>
              </w:rPr>
            </w:pPr>
            <w:r w:rsidRPr="006E3E4D">
              <w:rPr>
                <w:szCs w:val="24"/>
              </w:rPr>
              <w:t>Ole Hope, leder Helsefellesskapet Finnmark</w:t>
            </w:r>
          </w:p>
          <w:p w:rsidRPr="006E3E4D" w:rsidR="00A66E14" w:rsidP="00A66E14" w:rsidRDefault="00A66E14" w14:paraId="71D583CE" w14:textId="77777777">
            <w:pPr>
              <w:rPr>
                <w:szCs w:val="24"/>
              </w:rPr>
            </w:pPr>
            <w:r>
              <w:rPr>
                <w:szCs w:val="24"/>
              </w:rPr>
              <w:t xml:space="preserve">Berit Regine </w:t>
            </w:r>
            <w:proofErr w:type="spellStart"/>
            <w:r>
              <w:rPr>
                <w:szCs w:val="24"/>
              </w:rPr>
              <w:t>Laiti</w:t>
            </w:r>
            <w:proofErr w:type="spellEnd"/>
            <w:r>
              <w:rPr>
                <w:szCs w:val="24"/>
              </w:rPr>
              <w:t>, nestleder Helsefellesskapet Finnmark</w:t>
            </w:r>
          </w:p>
          <w:p w:rsidRPr="006E3E4D" w:rsidR="006E3E4D" w:rsidP="006E3E4D" w:rsidRDefault="006E3E4D" w14:paraId="2991B755" w14:textId="4278D7FB">
            <w:pPr>
              <w:rPr>
                <w:szCs w:val="24"/>
              </w:rPr>
            </w:pPr>
            <w:r w:rsidRPr="006E3E4D">
              <w:rPr>
                <w:szCs w:val="24"/>
              </w:rPr>
              <w:t xml:space="preserve">Heidi Eriksen Laksaa, leder Helsefellesskapet Troms og Ofoten </w:t>
            </w:r>
          </w:p>
          <w:p w:rsidRPr="006E3E4D" w:rsidR="006E3E4D" w:rsidP="006E3E4D" w:rsidRDefault="006E3E4D" w14:paraId="5633122B" w14:textId="77777777">
            <w:pPr>
              <w:rPr>
                <w:szCs w:val="24"/>
              </w:rPr>
            </w:pPr>
            <w:r w:rsidRPr="006E3E4D">
              <w:rPr>
                <w:szCs w:val="24"/>
              </w:rPr>
              <w:t>Arne M. Myrland, leder Helsefellesskapet Lofoten, Vesterålen, Salten</w:t>
            </w:r>
          </w:p>
          <w:p w:rsidRPr="006E3E4D" w:rsidR="006E3E4D" w:rsidP="006E3E4D" w:rsidRDefault="006E3E4D" w14:paraId="004CD0BE" w14:textId="77777777">
            <w:pPr>
              <w:rPr>
                <w:szCs w:val="24"/>
              </w:rPr>
            </w:pPr>
            <w:r w:rsidRPr="006E3E4D">
              <w:rPr>
                <w:szCs w:val="24"/>
              </w:rPr>
              <w:t>Siri Tau Ursin, nestleder Helsefellesskapet Lofoten, Vesterålen, Salten</w:t>
            </w:r>
          </w:p>
          <w:p w:rsidR="006E3E4D" w:rsidP="006E3E4D" w:rsidRDefault="006E3E4D" w14:paraId="1DF0C9B0" w14:textId="77777777">
            <w:pPr>
              <w:rPr>
                <w:szCs w:val="24"/>
              </w:rPr>
            </w:pPr>
            <w:r w:rsidRPr="006E3E4D">
              <w:rPr>
                <w:szCs w:val="24"/>
              </w:rPr>
              <w:t>Rachel Berg, leder Helsefellesskap Helgeland</w:t>
            </w:r>
          </w:p>
          <w:p w:rsidRPr="006E3E4D" w:rsidR="006E3E4D" w:rsidP="006E3E4D" w:rsidRDefault="006E3E4D" w14:paraId="3976356A" w14:textId="77777777">
            <w:pPr>
              <w:rPr>
                <w:szCs w:val="24"/>
              </w:rPr>
            </w:pPr>
            <w:r w:rsidRPr="006E3E4D">
              <w:rPr>
                <w:szCs w:val="24"/>
              </w:rPr>
              <w:t>Synøve Kalstad, konstituert fagdirektør i Helse Nord RHF</w:t>
            </w:r>
          </w:p>
          <w:p w:rsidRPr="006E3E4D" w:rsidR="006E3E4D" w:rsidP="006E3E4D" w:rsidRDefault="006E3E4D" w14:paraId="06EBE885" w14:textId="77777777">
            <w:pPr>
              <w:rPr>
                <w:szCs w:val="24"/>
              </w:rPr>
            </w:pPr>
            <w:r w:rsidRPr="006E3E4D">
              <w:rPr>
                <w:szCs w:val="24"/>
              </w:rPr>
              <w:t>Jon Tomas Finnsson, ass. fagdirektør i Helse Nord RHF</w:t>
            </w:r>
          </w:p>
          <w:p w:rsidRPr="008D4803" w:rsidR="003352BE" w:rsidP="006E3E4D" w:rsidRDefault="006E3E4D" w14:paraId="01502527" w14:textId="2343F4F5">
            <w:pPr>
              <w:rPr>
                <w:szCs w:val="24"/>
              </w:rPr>
            </w:pPr>
            <w:r w:rsidRPr="006E3E4D">
              <w:rPr>
                <w:szCs w:val="24"/>
              </w:rPr>
              <w:t>Wenche Figenschow, brukerrepresentant (observatør)</w:t>
            </w:r>
          </w:p>
        </w:tc>
      </w:tr>
      <w:tr w:rsidRPr="008D4803" w:rsidR="00B927F3" w:rsidTr="5B3C347E" w14:paraId="10AA1636" w14:textId="77777777">
        <w:tc>
          <w:tcPr>
            <w:tcW w:w="8642" w:type="dxa"/>
            <w:tcMar/>
          </w:tcPr>
          <w:p w:rsidR="00530A38" w:rsidP="00961BE1" w:rsidRDefault="00530A38" w14:paraId="41811908" w14:textId="5AC9B8DE">
            <w:pPr>
              <w:rPr>
                <w:szCs w:val="24"/>
              </w:rPr>
            </w:pPr>
          </w:p>
        </w:tc>
      </w:tr>
      <w:tr w:rsidRPr="008D4803" w:rsidR="00B927F3" w:rsidTr="5B3C347E" w14:paraId="18785BAE" w14:textId="77777777">
        <w:tc>
          <w:tcPr>
            <w:tcW w:w="8642" w:type="dxa"/>
            <w:shd w:val="clear" w:color="auto" w:fill="E7E6E6" w:themeFill="background2"/>
            <w:tcMar/>
          </w:tcPr>
          <w:p w:rsidR="00B927F3" w:rsidP="00B927F3" w:rsidRDefault="00530A38" w14:paraId="6822C1F9" w14:textId="55A5EFB7">
            <w:pPr/>
            <w:r w:rsidR="64B49549">
              <w:rPr/>
              <w:t>S</w:t>
            </w:r>
            <w:r w:rsidR="02343BDC">
              <w:rPr/>
              <w:t>ekretariat</w:t>
            </w:r>
            <w:r w:rsidR="5A9E4198">
              <w:rPr/>
              <w:t>:</w:t>
            </w:r>
            <w:r w:rsidR="02343BDC">
              <w:rPr/>
              <w:t xml:space="preserve"> </w:t>
            </w:r>
          </w:p>
        </w:tc>
      </w:tr>
      <w:tr w:rsidRPr="00BC2F06" w:rsidR="0054262E" w:rsidTr="5B3C347E" w14:paraId="316C25CF" w14:textId="77777777">
        <w:tc>
          <w:tcPr>
            <w:tcW w:w="8642" w:type="dxa"/>
            <w:tcMar/>
          </w:tcPr>
          <w:p w:rsidR="0054262E" w:rsidP="0054262E" w:rsidRDefault="0054262E" w14:paraId="1A0A6396" w14:textId="77777777">
            <w:pPr>
              <w:rPr>
                <w:szCs w:val="24"/>
              </w:rPr>
            </w:pPr>
            <w:r>
              <w:rPr>
                <w:szCs w:val="24"/>
              </w:rPr>
              <w:t>Kari Bøckmann, Helse Nord RHF</w:t>
            </w:r>
          </w:p>
          <w:p w:rsidRPr="003979A8" w:rsidR="00BC2F06" w:rsidP="0054262E" w:rsidRDefault="00BC2F06" w14:paraId="2B497559" w14:textId="741F7D38">
            <w:pPr>
              <w:rPr>
                <w:szCs w:val="24"/>
              </w:rPr>
            </w:pPr>
            <w:r w:rsidRPr="003979A8">
              <w:rPr>
                <w:szCs w:val="24"/>
              </w:rPr>
              <w:t>Marianne Winther Riise, Helse Nord RHF</w:t>
            </w:r>
          </w:p>
          <w:p w:rsidRPr="003979A8" w:rsidR="009655BB" w:rsidP="0054262E" w:rsidRDefault="009655BB" w14:paraId="5C61DD1A" w14:textId="530743ED">
            <w:pPr>
              <w:rPr>
                <w:szCs w:val="24"/>
              </w:rPr>
            </w:pPr>
          </w:p>
        </w:tc>
      </w:tr>
    </w:tbl>
    <w:p w:rsidRPr="003979A8" w:rsidR="000F5BAC" w:rsidP="00AB41AA" w:rsidRDefault="000F5BAC" w14:paraId="1CF3373D" w14:textId="77777777">
      <w:pPr>
        <w:ind w:left="-567"/>
        <w:rPr>
          <w:szCs w:val="24"/>
        </w:rPr>
      </w:pPr>
    </w:p>
    <w:tbl>
      <w:tblPr>
        <w:tblW w:w="8626"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1"/>
        <w:gridCol w:w="7665"/>
      </w:tblGrid>
      <w:tr w:rsidRPr="008D4803" w:rsidR="0054262E" w:rsidTr="08889C8A" w14:paraId="0C7635BA" w14:textId="77777777">
        <w:trPr>
          <w:trHeight w:val="300"/>
        </w:trPr>
        <w:tc>
          <w:tcPr>
            <w:tcW w:w="961" w:type="dxa"/>
            <w:tcMar/>
          </w:tcPr>
          <w:p w:rsidRPr="00760324" w:rsidR="0054262E" w:rsidP="00AB41AA" w:rsidRDefault="0054262E" w14:paraId="399AEC1D" w14:textId="77777777">
            <w:pPr>
              <w:rPr>
                <w:b/>
                <w:szCs w:val="24"/>
              </w:rPr>
            </w:pPr>
            <w:r w:rsidRPr="00760324">
              <w:rPr>
                <w:b/>
                <w:szCs w:val="24"/>
              </w:rPr>
              <w:t>SAK</w:t>
            </w:r>
          </w:p>
        </w:tc>
        <w:tc>
          <w:tcPr>
            <w:tcW w:w="7665" w:type="dxa"/>
            <w:tcMar/>
          </w:tcPr>
          <w:p w:rsidRPr="008D4803" w:rsidR="0054262E" w:rsidP="00AB41AA" w:rsidRDefault="0054262E" w14:paraId="0760DCEB" w14:textId="77777777">
            <w:pPr>
              <w:rPr>
                <w:szCs w:val="24"/>
              </w:rPr>
            </w:pPr>
          </w:p>
        </w:tc>
      </w:tr>
      <w:tr w:rsidRPr="008D4803" w:rsidR="00AE595D" w:rsidTr="08889C8A" w14:paraId="1A27F9C6" w14:textId="77777777">
        <w:trPr>
          <w:trHeight w:val="300"/>
        </w:trPr>
        <w:tc>
          <w:tcPr>
            <w:tcW w:w="961" w:type="dxa"/>
            <w:tcMar/>
          </w:tcPr>
          <w:p w:rsidRPr="003E1558" w:rsidR="00AE595D" w:rsidP="24261D66" w:rsidRDefault="00980CC9" w14:paraId="2DF7E43B" w14:textId="7D415D14">
            <w:pPr>
              <w:rPr>
                <w:b w:val="1"/>
                <w:bCs w:val="1"/>
              </w:rPr>
            </w:pPr>
            <w:r w:rsidRPr="4B5FFBCF" w:rsidR="73A30F56">
              <w:rPr>
                <w:b w:val="1"/>
                <w:bCs w:val="1"/>
              </w:rPr>
              <w:t>10</w:t>
            </w:r>
            <w:r w:rsidRPr="4B5FFBCF" w:rsidR="4AED67FD">
              <w:rPr>
                <w:b w:val="1"/>
                <w:bCs w:val="1"/>
              </w:rPr>
              <w:t>/2025</w:t>
            </w:r>
          </w:p>
        </w:tc>
        <w:tc>
          <w:tcPr>
            <w:tcW w:w="7665" w:type="dxa"/>
            <w:tcMar/>
          </w:tcPr>
          <w:p w:rsidR="000A64BF" w:rsidP="24261D66" w:rsidRDefault="0020280A" w14:paraId="19FB8619" w14:textId="7FC5E9FA">
            <w:pPr>
              <w:rPr>
                <w:b w:val="1"/>
                <w:bCs w:val="1"/>
                <w:sz w:val="22"/>
                <w:szCs w:val="22"/>
              </w:rPr>
            </w:pPr>
            <w:r w:rsidRPr="4B5FFBCF" w:rsidR="159FBB81">
              <w:rPr>
                <w:b w:val="1"/>
                <w:bCs w:val="1"/>
                <w:sz w:val="22"/>
                <w:szCs w:val="22"/>
              </w:rPr>
              <w:t>Godkjenning av innkalling</w:t>
            </w:r>
            <w:r w:rsidRPr="4B5FFBCF" w:rsidR="0C9A61AA">
              <w:rPr>
                <w:b w:val="1"/>
                <w:bCs w:val="1"/>
                <w:sz w:val="22"/>
                <w:szCs w:val="22"/>
              </w:rPr>
              <w:t xml:space="preserve"> og </w:t>
            </w:r>
            <w:r w:rsidRPr="4B5FFBCF" w:rsidR="2F63DB1E">
              <w:rPr>
                <w:b w:val="1"/>
                <w:bCs w:val="1"/>
                <w:sz w:val="22"/>
                <w:szCs w:val="22"/>
              </w:rPr>
              <w:t>saksliste</w:t>
            </w:r>
          </w:p>
          <w:p w:rsidR="00AE595D" w:rsidP="00AB41AA" w:rsidRDefault="00AE595D" w14:paraId="61543EAD" w14:textId="77777777">
            <w:pPr>
              <w:rPr>
                <w:szCs w:val="24"/>
              </w:rPr>
            </w:pPr>
          </w:p>
          <w:p w:rsidR="00760324" w:rsidP="00760324" w:rsidRDefault="008B4C68" w14:paraId="1D2EF833" w14:textId="766D66E5">
            <w:pPr>
              <w:rPr>
                <w:sz w:val="22"/>
                <w:szCs w:val="22"/>
              </w:rPr>
            </w:pPr>
            <w:r w:rsidRPr="00763FC9">
              <w:rPr>
                <w:sz w:val="22"/>
                <w:szCs w:val="22"/>
              </w:rPr>
              <w:t>Innkalling</w:t>
            </w:r>
            <w:r w:rsidR="003E54FB">
              <w:rPr>
                <w:sz w:val="22"/>
                <w:szCs w:val="22"/>
              </w:rPr>
              <w:t xml:space="preserve"> og</w:t>
            </w:r>
            <w:r w:rsidRPr="00763FC9">
              <w:rPr>
                <w:sz w:val="22"/>
                <w:szCs w:val="22"/>
              </w:rPr>
              <w:t xml:space="preserve"> saksliste</w:t>
            </w:r>
            <w:r w:rsidR="00506E81">
              <w:rPr>
                <w:sz w:val="22"/>
                <w:szCs w:val="22"/>
              </w:rPr>
              <w:t xml:space="preserve"> </w:t>
            </w:r>
            <w:r w:rsidRPr="00763FC9">
              <w:rPr>
                <w:sz w:val="22"/>
                <w:szCs w:val="22"/>
              </w:rPr>
              <w:t>g</w:t>
            </w:r>
            <w:r w:rsidRPr="00763FC9" w:rsidR="00866F41">
              <w:rPr>
                <w:sz w:val="22"/>
                <w:szCs w:val="22"/>
              </w:rPr>
              <w:t>odkjent</w:t>
            </w:r>
            <w:r w:rsidR="00506E81">
              <w:rPr>
                <w:sz w:val="22"/>
                <w:szCs w:val="22"/>
              </w:rPr>
              <w:t>.</w:t>
            </w:r>
          </w:p>
          <w:p w:rsidRPr="00760324" w:rsidR="00521F24" w:rsidP="00FC03C9" w:rsidRDefault="00521F24" w14:paraId="5FA15C97" w14:textId="77777777">
            <w:pPr>
              <w:rPr>
                <w:sz w:val="22"/>
                <w:szCs w:val="22"/>
              </w:rPr>
            </w:pPr>
          </w:p>
        </w:tc>
      </w:tr>
      <w:tr w:rsidRPr="008D4803" w:rsidR="0054262E" w:rsidTr="08889C8A" w14:paraId="64258175" w14:textId="77777777">
        <w:trPr>
          <w:trHeight w:val="300"/>
        </w:trPr>
        <w:tc>
          <w:tcPr>
            <w:tcW w:w="961" w:type="dxa"/>
            <w:tcMar/>
          </w:tcPr>
          <w:p w:rsidRPr="003E1558" w:rsidR="0054262E" w:rsidP="24261D66" w:rsidRDefault="00980CC9" w14:paraId="0AA5D3E2" w14:textId="54753529">
            <w:pPr>
              <w:rPr>
                <w:b w:val="1"/>
                <w:bCs w:val="1"/>
              </w:rPr>
            </w:pPr>
            <w:r w:rsidRPr="4B5FFBCF" w:rsidR="4B781A97">
              <w:rPr>
                <w:b w:val="1"/>
                <w:bCs w:val="1"/>
              </w:rPr>
              <w:t>11</w:t>
            </w:r>
            <w:r w:rsidRPr="4B5FFBCF" w:rsidR="370AA595">
              <w:rPr>
                <w:b w:val="1"/>
                <w:bCs w:val="1"/>
              </w:rPr>
              <w:t>/2025</w:t>
            </w:r>
          </w:p>
        </w:tc>
        <w:tc>
          <w:tcPr>
            <w:tcW w:w="7665" w:type="dxa"/>
            <w:tcMar/>
          </w:tcPr>
          <w:p w:rsidRPr="00D5487E" w:rsidR="00961BE1" w:rsidP="4B5FFBCF" w:rsidRDefault="007A1A57" w14:paraId="694F33AB" w14:textId="4C087973">
            <w:pPr>
              <w:pStyle w:val="Normal"/>
              <w:suppressLineNumbers w:val="0"/>
              <w:bidi w:val="0"/>
              <w:spacing w:before="0" w:beforeAutospacing="off" w:after="0" w:afterAutospacing="off" w:line="259" w:lineRule="auto"/>
              <w:ind w:left="0" w:right="0"/>
              <w:jc w:val="left"/>
            </w:pPr>
            <w:r w:rsidRPr="4B5FFBCF" w:rsidR="3D981D12">
              <w:rPr>
                <w:b w:val="1"/>
                <w:bCs w:val="1"/>
                <w:sz w:val="22"/>
                <w:szCs w:val="22"/>
              </w:rPr>
              <w:t>Orienteringer</w:t>
            </w:r>
          </w:p>
        </w:tc>
      </w:tr>
      <w:tr w:rsidRPr="008D4803" w:rsidR="00273883" w:rsidTr="08889C8A" w14:paraId="3BCBE42D" w14:textId="77777777">
        <w:trPr>
          <w:trHeight w:val="300"/>
        </w:trPr>
        <w:tc>
          <w:tcPr>
            <w:tcW w:w="961" w:type="dxa"/>
            <w:tcMar/>
          </w:tcPr>
          <w:p w:rsidR="00273883" w:rsidP="00AB41AA" w:rsidRDefault="00273883" w14:paraId="5EE022DF" w14:textId="77777777">
            <w:pPr>
              <w:rPr>
                <w:b/>
                <w:szCs w:val="24"/>
              </w:rPr>
            </w:pPr>
          </w:p>
        </w:tc>
        <w:tc>
          <w:tcPr>
            <w:tcW w:w="7665" w:type="dxa"/>
            <w:tcMar/>
          </w:tcPr>
          <w:p w:rsidR="00294A8A" w:rsidP="56EDA566" w:rsidRDefault="00294A8A" w14:paraId="114B9FDD" w14:textId="3863EE18">
            <w:pPr>
              <w:rPr>
                <w:b w:val="0"/>
                <w:bCs w:val="0"/>
                <w:sz w:val="22"/>
                <w:szCs w:val="22"/>
                <w:u w:val="single"/>
              </w:rPr>
            </w:pPr>
            <w:r w:rsidRPr="56EDA566" w:rsidR="0D161C21">
              <w:rPr>
                <w:b w:val="0"/>
                <w:bCs w:val="0"/>
                <w:sz w:val="22"/>
                <w:szCs w:val="22"/>
                <w:u w:val="single"/>
              </w:rPr>
              <w:t>Nye føringer</w:t>
            </w:r>
          </w:p>
          <w:p w:rsidR="00294A8A" w:rsidP="56EDA566" w:rsidRDefault="00294A8A" w14:paraId="1A4E0F46" w14:textId="2298EE8A">
            <w:pPr>
              <w:pStyle w:val="Normal"/>
              <w:shd w:val="clear" w:color="auto" w:fill="F5F5F5"/>
              <w:spacing w:before="128" w:beforeAutospacing="off" w:after="128" w:afterAutospacing="off" w:line="14"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EDA566" w:rsidR="2AD61A41">
              <w:rPr>
                <w:rFonts w:ascii="Calibri" w:hAnsi="Calibri" w:eastAsia="Calibri" w:cs="Calibri"/>
                <w:b w:val="0"/>
                <w:bCs w:val="0"/>
                <w:i w:val="0"/>
                <w:iCs w:val="0"/>
                <w:caps w:val="0"/>
                <w:smallCaps w:val="0"/>
                <w:strike w:val="0"/>
                <w:dstrike w:val="0"/>
                <w:noProof w:val="0"/>
                <w:color w:val="003283"/>
                <w:sz w:val="22"/>
                <w:szCs w:val="22"/>
                <w:u w:val="none"/>
                <w:vertAlign w:val="superscript"/>
                <w:lang w:val="nb-NO"/>
              </w:rPr>
              <w:t>Nye føringer for rapportering i tilleggsoppdrag til Oppdragsdokumentet 2025 (4. Juli 2025):</w:t>
            </w:r>
          </w:p>
          <w:p w:rsidR="00294A8A" w:rsidP="56EDA566" w:rsidRDefault="00294A8A" w14:paraId="74630076" w14:textId="3FBAF2D8">
            <w:pPr>
              <w:shd w:val="clear" w:color="auto" w:fill="F5F5F5"/>
              <w:spacing w:before="0" w:beforeAutospacing="off" w:after="0" w:afterAutospacing="off" w:line="14"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EDA566" w:rsidR="2AD61A4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 xml:space="preserve">Det bes om følgende tilleggsinformasjon i årlig melding knyttet til prosjekter som er tildelt tilskuddsmidler: </w:t>
            </w:r>
          </w:p>
          <w:p w:rsidR="00294A8A" w:rsidP="56EDA566" w:rsidRDefault="00294A8A" w14:paraId="2A7646BC" w14:textId="02FC394C">
            <w:pPr>
              <w:shd w:val="clear" w:color="auto" w:fill="F5F5F5"/>
              <w:spacing w:before="0" w:beforeAutospacing="off" w:after="0" w:afterAutospacing="off" w:line="14" w:lineRule="auto"/>
              <w:jc w:val="left"/>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pPr>
          </w:p>
          <w:p w:rsidR="00294A8A" w:rsidP="56EDA566" w:rsidRDefault="00294A8A" w14:paraId="1D0865B1" w14:textId="61432403">
            <w:pPr>
              <w:shd w:val="clear" w:color="auto" w:fill="F5F5F5"/>
              <w:spacing w:before="0" w:beforeAutospacing="off" w:after="0" w:afterAutospacing="off" w:line="14"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EDA566" w:rsidR="2AD61A4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 xml:space="preserve">• Hvilke kommuner og sykehus som har inngått avtale, og hvor mye midler er tildelt det enkelte prosjekt. </w:t>
            </w:r>
          </w:p>
          <w:p w:rsidR="00294A8A" w:rsidP="56EDA566" w:rsidRDefault="00294A8A" w14:paraId="17C07118" w14:textId="461D337C">
            <w:pPr>
              <w:shd w:val="clear" w:color="auto" w:fill="F5F5F5"/>
              <w:spacing w:before="0" w:beforeAutospacing="off" w:after="0" w:afterAutospacing="off" w:line="14" w:lineRule="auto"/>
              <w:jc w:val="left"/>
              <w:rPr>
                <w:rFonts w:ascii="Calibri" w:hAnsi="Calibri" w:eastAsia="Calibri" w:cs="Calibri"/>
                <w:b w:val="0"/>
                <w:bCs w:val="0"/>
                <w:i w:val="0"/>
                <w:iCs w:val="0"/>
                <w:caps w:val="0"/>
                <w:smallCaps w:val="0"/>
                <w:noProof w:val="0"/>
                <w:color w:val="000000" w:themeColor="text1" w:themeTint="FF" w:themeShade="FF"/>
                <w:sz w:val="22"/>
                <w:szCs w:val="22"/>
                <w:lang w:val="nb-NO"/>
              </w:rPr>
            </w:pPr>
            <w:r w:rsidRPr="56EDA566" w:rsidR="2AD61A4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 xml:space="preserve">• Status for prosjektet, herunder om det er under planlegging, forprosjekt, pågående, eller avsluttet. </w:t>
            </w:r>
          </w:p>
          <w:p w:rsidR="00294A8A" w:rsidP="56EDA566" w:rsidRDefault="00294A8A" w14:paraId="4C334DE5" w14:textId="7E606516">
            <w:pPr>
              <w:shd w:val="clear" w:color="auto" w:fill="F5F5F5"/>
              <w:spacing w:before="0" w:beforeAutospacing="off" w:after="0" w:afterAutospacing="off" w:line="14"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EDA566" w:rsidR="2AD61A4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 xml:space="preserve">• Planlagt varighet for finansiering med tilskuddsmidler, og eventuelt om prosjektet er planlagt å gå over i finansiering med ordinære driftsmidler. </w:t>
            </w:r>
          </w:p>
          <w:p w:rsidR="00294A8A" w:rsidP="56EDA566" w:rsidRDefault="00294A8A" w14:paraId="27D5878B" w14:textId="356F60AC">
            <w:pPr>
              <w:shd w:val="clear" w:color="auto" w:fill="F5F5F5"/>
              <w:spacing w:before="0" w:beforeAutospacing="off" w:after="0" w:afterAutospacing="off" w:line="14"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EDA566" w:rsidR="2AD61A4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 xml:space="preserve">• Foreløpige resultater fra iverksatte tiltak med hensyn til bedre samhandling, gode pasientforløp og effektiv ressursbruk. For prosjekter som er nylig oppstartet eller i planleggingsfase bes det rapportere på forventet effekt og måloppnåelse. </w:t>
            </w:r>
          </w:p>
          <w:p w:rsidR="00294A8A" w:rsidP="56EDA566" w:rsidRDefault="00294A8A" w14:paraId="17AE1D27" w14:textId="55AF6EB5">
            <w:pPr>
              <w:shd w:val="clear" w:color="auto" w:fill="F5F5F5"/>
              <w:spacing w:before="0" w:beforeAutospacing="off" w:after="0" w:afterAutospacing="off" w:line="14"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EDA566" w:rsidR="2AD61A4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 xml:space="preserve">• Vurdering av mulighet for spredning, og ev. en redegjørelse for hva som gjøres for å oppnå spredning av tiltak. </w:t>
            </w:r>
          </w:p>
          <w:p w:rsidR="00294A8A" w:rsidP="56EDA566" w:rsidRDefault="00294A8A" w14:paraId="7A082818" w14:textId="34D00472">
            <w:pPr>
              <w:shd w:val="clear" w:color="auto" w:fill="F5F5F5"/>
              <w:spacing w:before="0" w:beforeAutospacing="off" w:after="0" w:afterAutospacing="off" w:line="14" w:lineRule="auto"/>
              <w:jc w:val="left"/>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pPr>
            <w:r w:rsidRPr="56EDA566" w:rsidR="2AD61A4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Kommunene (avtal</w:t>
            </w:r>
            <w:r w:rsidRPr="56EDA566" w:rsidR="2AD61A4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e</w:t>
            </w:r>
            <w:r w:rsidRPr="56EDA566" w:rsidR="2AD61A4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partner) skal involveres i rapporteringen i årlig melding på egnet vis.</w:t>
            </w:r>
          </w:p>
          <w:p w:rsidR="00294A8A" w:rsidP="56EDA566" w:rsidRDefault="00294A8A" w14:paraId="05AC410C" w14:textId="6B2B3828">
            <w:pPr>
              <w:rPr>
                <w:b w:val="0"/>
                <w:bCs w:val="0"/>
                <w:sz w:val="22"/>
                <w:szCs w:val="22"/>
              </w:rPr>
            </w:pPr>
          </w:p>
          <w:p w:rsidR="00294A8A" w:rsidP="56EDA566" w:rsidRDefault="00294A8A" w14:paraId="70FBC341" w14:textId="75B7B962">
            <w:pPr>
              <w:rPr>
                <w:b w:val="0"/>
                <w:bCs w:val="0"/>
                <w:sz w:val="22"/>
                <w:szCs w:val="22"/>
              </w:rPr>
            </w:pPr>
          </w:p>
          <w:p w:rsidR="00294A8A" w:rsidP="56EDA566" w:rsidRDefault="00294A8A" w14:paraId="66C8C565" w14:textId="2DB5E6A7">
            <w:pPr>
              <w:rPr>
                <w:b w:val="0"/>
                <w:bCs w:val="0"/>
                <w:sz w:val="22"/>
                <w:szCs w:val="22"/>
              </w:rPr>
            </w:pPr>
          </w:p>
          <w:p w:rsidR="00294A8A" w:rsidP="56EDA566" w:rsidRDefault="00294A8A" w14:paraId="75018AF9" w14:textId="1E34DB8A">
            <w:pPr>
              <w:pStyle w:val="Normal"/>
              <w:shd w:val="clear" w:color="auto" w:fill="F5F5F5"/>
              <w:spacing w:before="128" w:beforeAutospacing="off" w:after="128" w:afterAutospacing="off" w:line="14"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nb-NO"/>
              </w:rPr>
            </w:pPr>
            <w:r w:rsidRPr="56EDA566" w:rsidR="2EB73B9B">
              <w:rPr>
                <w:rFonts w:ascii="Calibri" w:hAnsi="Calibri" w:eastAsia="Calibri" w:cs="Calibri"/>
                <w:b w:val="0"/>
                <w:bCs w:val="0"/>
                <w:i w:val="0"/>
                <w:iCs w:val="0"/>
                <w:caps w:val="0"/>
                <w:smallCaps w:val="0"/>
                <w:strike w:val="0"/>
                <w:dstrike w:val="0"/>
                <w:noProof w:val="0"/>
                <w:color w:val="003283"/>
                <w:sz w:val="22"/>
                <w:szCs w:val="22"/>
                <w:u w:val="none"/>
                <w:vertAlign w:val="superscript"/>
                <w:lang w:val="nb-NO"/>
              </w:rPr>
              <w:t>Foretaksmøtet med HOD 4. juli 2025:</w:t>
            </w:r>
          </w:p>
          <w:p w:rsidR="00294A8A" w:rsidP="56EDA566" w:rsidRDefault="00294A8A" w14:paraId="5B466D89" w14:textId="62237F94">
            <w:pPr>
              <w:shd w:val="clear" w:color="auto" w:fill="F5F5F5"/>
              <w:spacing w:before="0" w:beforeAutospacing="off" w:after="0" w:afterAutospacing="off" w:line="14" w:lineRule="auto"/>
              <w:jc w:val="left"/>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pPr>
            <w:r w:rsidRPr="56EDA566" w:rsidR="2EB73B9B">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vertAlign w:val="superscript"/>
                <w:lang w:val="nb-NO"/>
              </w:rPr>
              <w:t>«Foretaksmøtet ber Helse Nord RHF sørge for at Helgelandssykehuset HF sammen med Vefsn kommune utarbeider en forpliktende plan for etablering av en intermediær sengepost som et samarbeid mellom helseforetaket og kommunen. Helse Nord RHF skal delfinansiere tilbudet gjennom rekrutterings- og samhandlingstilskuddet. Tilbudet bør komme på plass i løpet av inneværende år, forutsatt tilslutning fra Vefsn kommune.»</w:t>
            </w:r>
          </w:p>
          <w:p w:rsidR="00294A8A" w:rsidP="56EDA566" w:rsidRDefault="00294A8A" w14:paraId="47392A0D" w14:textId="4D9F6E6D">
            <w:pPr>
              <w:rPr>
                <w:b w:val="0"/>
                <w:bCs w:val="0"/>
                <w:sz w:val="22"/>
                <w:szCs w:val="22"/>
              </w:rPr>
            </w:pPr>
          </w:p>
          <w:p w:rsidR="00294A8A" w:rsidP="56EDA566" w:rsidRDefault="00294A8A" w14:paraId="62FDDC61" w14:textId="1F449959">
            <w:pPr>
              <w:shd w:val="clear" w:color="auto" w:fill="F5F5F5"/>
              <w:spacing w:before="0" w:beforeAutospacing="off" w:after="0" w:afterAutospacing="off" w:line="14" w:lineRule="auto"/>
              <w:jc w:val="left"/>
              <w:rPr>
                <w:rFonts w:ascii="Calibri" w:hAnsi="Calibri" w:eastAsia="Calibri" w:cs="Calibri"/>
                <w:b w:val="0"/>
                <w:bCs w:val="0"/>
                <w:i w:val="0"/>
                <w:iCs w:val="0"/>
                <w:caps w:val="0"/>
                <w:smallCaps w:val="0"/>
                <w:noProof w:val="0"/>
                <w:color w:val="000000" w:themeColor="text1" w:themeTint="FF" w:themeShade="FF"/>
                <w:sz w:val="26"/>
                <w:szCs w:val="26"/>
                <w:lang w:val="nb-NO"/>
              </w:rPr>
            </w:pPr>
          </w:p>
          <w:p w:rsidR="00294A8A" w:rsidP="56EDA566" w:rsidRDefault="00294A8A" w14:paraId="24A84F20" w14:textId="3D088747">
            <w:pPr>
              <w:pStyle w:val="Normal"/>
              <w:shd w:val="clear" w:color="auto" w:fill="F5F5F5"/>
              <w:spacing w:before="128" w:beforeAutospacing="off" w:after="128" w:afterAutospacing="off" w:line="14"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EDA566" w:rsidR="2EB73B9B">
              <w:rPr>
                <w:rFonts w:ascii="Calibri" w:hAnsi="Calibri" w:eastAsia="Calibri" w:cs="Calibri"/>
                <w:b w:val="0"/>
                <w:bCs w:val="0"/>
                <w:i w:val="0"/>
                <w:iCs w:val="0"/>
                <w:caps w:val="0"/>
                <w:smallCaps w:val="0"/>
                <w:strike w:val="0"/>
                <w:dstrike w:val="0"/>
                <w:noProof w:val="0"/>
                <w:color w:val="003283"/>
                <w:sz w:val="22"/>
                <w:szCs w:val="22"/>
                <w:u w:val="none"/>
                <w:vertAlign w:val="superscript"/>
                <w:lang w:val="nb-NO"/>
              </w:rPr>
              <w:t xml:space="preserve">Prosjekt </w:t>
            </w:r>
            <w:r w:rsidRPr="56EDA566" w:rsidR="2EB73B9B">
              <w:rPr>
                <w:rFonts w:ascii="Calibri" w:hAnsi="Calibri" w:eastAsia="Calibri" w:cs="Calibri"/>
                <w:b w:val="0"/>
                <w:bCs w:val="0"/>
                <w:i w:val="0"/>
                <w:iCs w:val="0"/>
                <w:caps w:val="0"/>
                <w:smallCaps w:val="0"/>
                <w:strike w:val="0"/>
                <w:dstrike w:val="0"/>
                <w:noProof w:val="0"/>
                <w:color w:val="003283"/>
                <w:sz w:val="22"/>
                <w:szCs w:val="22"/>
                <w:u w:val="none"/>
                <w:vertAlign w:val="superscript"/>
                <w:lang w:val="nb-NO"/>
              </w:rPr>
              <w:t>X</w:t>
            </w:r>
            <w:r w:rsidRPr="56EDA566" w:rsidR="2EB73B9B">
              <w:rPr>
                <w:rFonts w:ascii="Calibri" w:hAnsi="Calibri" w:eastAsia="Calibri" w:cs="Calibri"/>
                <w:b w:val="0"/>
                <w:bCs w:val="0"/>
                <w:i w:val="0"/>
                <w:iCs w:val="0"/>
                <w:caps w:val="0"/>
                <w:smallCaps w:val="0"/>
                <w:strike w:val="0"/>
                <w:dstrike w:val="0"/>
                <w:noProof w:val="0"/>
                <w:color w:val="003283"/>
                <w:sz w:val="22"/>
                <w:szCs w:val="22"/>
                <w:u w:val="none"/>
                <w:vertAlign w:val="superscript"/>
                <w:lang w:val="nb-NO"/>
              </w:rPr>
              <w:t xml:space="preserve"> – finansiering uavklart men egen formulering om dette</w:t>
            </w:r>
            <w:r w:rsidRPr="56EDA566" w:rsidR="5BE6959F">
              <w:rPr>
                <w:rFonts w:ascii="Calibri" w:hAnsi="Calibri" w:eastAsia="Calibri" w:cs="Calibri"/>
                <w:b w:val="0"/>
                <w:bCs w:val="0"/>
                <w:i w:val="0"/>
                <w:iCs w:val="0"/>
                <w:caps w:val="0"/>
                <w:smallCaps w:val="0"/>
                <w:strike w:val="0"/>
                <w:dstrike w:val="0"/>
                <w:noProof w:val="0"/>
                <w:color w:val="003283"/>
                <w:sz w:val="22"/>
                <w:szCs w:val="22"/>
                <w:u w:val="none"/>
                <w:vertAlign w:val="superscript"/>
                <w:lang w:val="nb-NO"/>
              </w:rPr>
              <w:t xml:space="preserve"> i </w:t>
            </w:r>
            <w:hyperlink r:id="R6ec034f39e1d46a1">
              <w:r w:rsidRPr="56EDA566" w:rsidR="5BE6959F">
                <w:rPr>
                  <w:rStyle w:val="Hyperkobling"/>
                  <w:rFonts w:ascii="Calibri" w:hAnsi="Calibri" w:eastAsia="Calibri" w:cs="Calibri"/>
                  <w:b w:val="0"/>
                  <w:bCs w:val="0"/>
                  <w:i w:val="0"/>
                  <w:iCs w:val="0"/>
                  <w:caps w:val="0"/>
                  <w:smallCaps w:val="0"/>
                  <w:strike w:val="0"/>
                  <w:dstrike w:val="0"/>
                  <w:noProof w:val="0"/>
                  <w:sz w:val="22"/>
                  <w:szCs w:val="22"/>
                  <w:vertAlign w:val="superscript"/>
                  <w:lang w:val="nb-NO"/>
                </w:rPr>
                <w:t>tilleggsavtale mellom KS og regjeringen</w:t>
              </w:r>
            </w:hyperlink>
            <w:r w:rsidRPr="56EDA566" w:rsidR="2EB73B9B">
              <w:rPr>
                <w:rFonts w:ascii="Calibri" w:hAnsi="Calibri" w:eastAsia="Calibri" w:cs="Calibri"/>
                <w:b w:val="0"/>
                <w:bCs w:val="0"/>
                <w:i w:val="0"/>
                <w:iCs w:val="0"/>
                <w:caps w:val="0"/>
                <w:smallCaps w:val="0"/>
                <w:strike w:val="0"/>
                <w:dstrike w:val="0"/>
                <w:noProof w:val="0"/>
                <w:color w:val="003283"/>
                <w:sz w:val="22"/>
                <w:szCs w:val="22"/>
                <w:u w:val="none"/>
                <w:vertAlign w:val="superscript"/>
                <w:lang w:val="nb-NO"/>
              </w:rPr>
              <w:t xml:space="preserve"> (17. Juni 2025)</w:t>
            </w:r>
          </w:p>
          <w:p w:rsidR="00294A8A" w:rsidP="56EDA566" w:rsidRDefault="00294A8A" w14:paraId="40B49E28" w14:textId="6183026F">
            <w:pPr>
              <w:shd w:val="clear" w:color="auto" w:fill="F5F5F5"/>
              <w:spacing w:before="0" w:beforeAutospacing="off" w:after="0" w:afterAutospacing="off" w:line="14" w:lineRule="auto"/>
              <w:jc w:val="left"/>
              <w:rPr>
                <w:rFonts w:ascii="Calibri" w:hAnsi="Calibri" w:eastAsia="Calibri" w:cs="Calibri"/>
                <w:b w:val="0"/>
                <w:bCs w:val="0"/>
                <w:i w:val="0"/>
                <w:iCs w:val="0"/>
                <w:caps w:val="0"/>
                <w:smallCaps w:val="0"/>
                <w:strike w:val="0"/>
                <w:dstrike w:val="0"/>
                <w:noProof w:val="0"/>
                <w:color w:val="444444"/>
                <w:sz w:val="22"/>
                <w:szCs w:val="22"/>
                <w:u w:val="none"/>
                <w:vertAlign w:val="superscript"/>
                <w:lang w:val="nb-NO"/>
              </w:rPr>
            </w:pPr>
            <w:r w:rsidRPr="56EDA566" w:rsidR="2EB73B9B">
              <w:rPr>
                <w:rFonts w:ascii="Calibri" w:hAnsi="Calibri" w:eastAsia="Calibri" w:cs="Calibri"/>
                <w:b w:val="0"/>
                <w:bCs w:val="0"/>
                <w:i w:val="0"/>
                <w:iCs w:val="0"/>
                <w:caps w:val="0"/>
                <w:smallCaps w:val="0"/>
                <w:strike w:val="0"/>
                <w:dstrike w:val="0"/>
                <w:noProof w:val="0"/>
                <w:color w:val="444444"/>
                <w:sz w:val="22"/>
                <w:szCs w:val="22"/>
                <w:u w:val="none"/>
                <w:vertAlign w:val="superscript"/>
                <w:lang w:val="nb-NO"/>
              </w:rPr>
              <w:t xml:space="preserve">"Regjeringen stiller rekrutterings- og samhandlingstilskuddet til disposisjon for utprøvingene. </w:t>
            </w:r>
            <w:r w:rsidRPr="56EDA566" w:rsidR="3DE009B9">
              <w:rPr>
                <w:rFonts w:ascii="Calibri" w:hAnsi="Calibri" w:eastAsia="Calibri" w:cs="Calibri"/>
                <w:b w:val="0"/>
                <w:bCs w:val="0"/>
                <w:i w:val="0"/>
                <w:iCs w:val="0"/>
                <w:caps w:val="0"/>
                <w:smallCaps w:val="0"/>
                <w:strike w:val="0"/>
                <w:dstrike w:val="0"/>
                <w:noProof w:val="0"/>
                <w:color w:val="444444"/>
                <w:sz w:val="22"/>
                <w:szCs w:val="22"/>
                <w:u w:val="none"/>
                <w:vertAlign w:val="superscript"/>
                <w:lang w:val="nb-NO"/>
              </w:rPr>
              <w:t>Regjeringens forpliktelser vil avklares i de årlige statsbudsjettene. KS økonomiske forpliktelser vil avklares i</w:t>
            </w:r>
            <w:r w:rsidRPr="56EDA566" w:rsidR="270C908F">
              <w:rPr>
                <w:rFonts w:ascii="Calibri" w:hAnsi="Calibri" w:eastAsia="Calibri" w:cs="Calibri"/>
                <w:b w:val="0"/>
                <w:bCs w:val="0"/>
                <w:i w:val="0"/>
                <w:iCs w:val="0"/>
                <w:caps w:val="0"/>
                <w:smallCaps w:val="0"/>
                <w:strike w:val="0"/>
                <w:dstrike w:val="0"/>
                <w:noProof w:val="0"/>
                <w:color w:val="444444"/>
                <w:sz w:val="22"/>
                <w:szCs w:val="22"/>
                <w:u w:val="none"/>
                <w:vertAlign w:val="superscript"/>
                <w:lang w:val="nb-NO"/>
              </w:rPr>
              <w:t xml:space="preserve"> årlig </w:t>
            </w:r>
            <w:r w:rsidRPr="56EDA566" w:rsidR="270C908F">
              <w:rPr>
                <w:rFonts w:ascii="Calibri" w:hAnsi="Calibri" w:eastAsia="Calibri" w:cs="Calibri"/>
                <w:b w:val="0"/>
                <w:bCs w:val="0"/>
                <w:i w:val="0"/>
                <w:iCs w:val="0"/>
                <w:caps w:val="0"/>
                <w:smallCaps w:val="0"/>
                <w:strike w:val="0"/>
                <w:dstrike w:val="0"/>
                <w:noProof w:val="0"/>
                <w:color w:val="444444"/>
                <w:sz w:val="22"/>
                <w:szCs w:val="22"/>
                <w:u w:val="none"/>
                <w:vertAlign w:val="superscript"/>
                <w:lang w:val="nb-NO"/>
              </w:rPr>
              <w:t>budsjettv</w:t>
            </w:r>
            <w:r w:rsidRPr="56EDA566" w:rsidR="270C908F">
              <w:rPr>
                <w:rFonts w:ascii="Calibri" w:hAnsi="Calibri" w:eastAsia="Calibri" w:cs="Calibri"/>
                <w:b w:val="0"/>
                <w:bCs w:val="0"/>
                <w:i w:val="0"/>
                <w:iCs w:val="0"/>
                <w:caps w:val="0"/>
                <w:smallCaps w:val="0"/>
                <w:strike w:val="0"/>
                <w:dstrike w:val="0"/>
                <w:noProof w:val="0"/>
                <w:color w:val="444444"/>
                <w:sz w:val="22"/>
                <w:szCs w:val="22"/>
                <w:u w:val="none"/>
                <w:vertAlign w:val="superscript"/>
                <w:lang w:val="nb-NO"/>
              </w:rPr>
              <w:t>edtak</w:t>
            </w:r>
            <w:r w:rsidRPr="56EDA566" w:rsidR="270C908F">
              <w:rPr>
                <w:rFonts w:ascii="Calibri" w:hAnsi="Calibri" w:eastAsia="Calibri" w:cs="Calibri"/>
                <w:b w:val="0"/>
                <w:bCs w:val="0"/>
                <w:i w:val="0"/>
                <w:iCs w:val="0"/>
                <w:caps w:val="0"/>
                <w:smallCaps w:val="0"/>
                <w:strike w:val="0"/>
                <w:dstrike w:val="0"/>
                <w:noProof w:val="0"/>
                <w:color w:val="444444"/>
                <w:sz w:val="22"/>
                <w:szCs w:val="22"/>
                <w:u w:val="none"/>
                <w:vertAlign w:val="superscript"/>
                <w:lang w:val="nb-NO"/>
              </w:rPr>
              <w:t xml:space="preserve"> i KS hovedstyre</w:t>
            </w:r>
            <w:r w:rsidRPr="56EDA566" w:rsidR="2EB73B9B">
              <w:rPr>
                <w:rFonts w:ascii="Calibri" w:hAnsi="Calibri" w:eastAsia="Calibri" w:cs="Calibri"/>
                <w:b w:val="0"/>
                <w:bCs w:val="0"/>
                <w:i w:val="0"/>
                <w:iCs w:val="0"/>
                <w:caps w:val="0"/>
                <w:smallCaps w:val="0"/>
                <w:strike w:val="0"/>
                <w:dstrike w:val="0"/>
                <w:noProof w:val="0"/>
                <w:color w:val="444444"/>
                <w:sz w:val="22"/>
                <w:szCs w:val="22"/>
                <w:u w:val="none"/>
                <w:vertAlign w:val="superscript"/>
                <w:lang w:val="nb-NO"/>
              </w:rPr>
              <w:t>"</w:t>
            </w:r>
          </w:p>
          <w:p w:rsidR="00294A8A" w:rsidP="56EDA566" w:rsidRDefault="00294A8A" w14:paraId="4259EED5" w14:textId="488E8592">
            <w:pPr>
              <w:rPr>
                <w:b w:val="0"/>
                <w:bCs w:val="0"/>
                <w:sz w:val="22"/>
                <w:szCs w:val="22"/>
              </w:rPr>
            </w:pPr>
          </w:p>
          <w:p w:rsidR="00294A8A" w:rsidP="56EDA566" w:rsidRDefault="00294A8A" w14:paraId="194558FF" w14:textId="7E5BAF26">
            <w:pPr>
              <w:rPr>
                <w:b w:val="0"/>
                <w:bCs w:val="0"/>
                <w:sz w:val="22"/>
                <w:szCs w:val="22"/>
                <w:u w:val="single"/>
              </w:rPr>
            </w:pPr>
            <w:r w:rsidRPr="56EDA566" w:rsidR="6C408832">
              <w:rPr>
                <w:b w:val="0"/>
                <w:bCs w:val="0"/>
                <w:sz w:val="22"/>
                <w:szCs w:val="22"/>
                <w:u w:val="single"/>
              </w:rPr>
              <w:t>Tematime for styret september 2025</w:t>
            </w:r>
          </w:p>
          <w:p w:rsidR="00294A8A" w:rsidP="56EDA566" w:rsidRDefault="00294A8A" w14:paraId="0706F66A" w14:textId="658B5486">
            <w:pPr>
              <w:rPr>
                <w:b w:val="0"/>
                <w:bCs w:val="0"/>
                <w:sz w:val="22"/>
                <w:szCs w:val="22"/>
              </w:rPr>
            </w:pPr>
            <w:r w:rsidRPr="56EDA566" w:rsidR="6C408832">
              <w:rPr>
                <w:b w:val="0"/>
                <w:bCs w:val="0"/>
                <w:sz w:val="22"/>
                <w:szCs w:val="22"/>
              </w:rPr>
              <w:t xml:space="preserve">Sekretariatet skal legge fram informasjon om årets tildeling i tematime for Styret i Helse Nord RHF 23. </w:t>
            </w:r>
            <w:r w:rsidRPr="56EDA566" w:rsidR="2921F632">
              <w:rPr>
                <w:b w:val="0"/>
                <w:bCs w:val="0"/>
                <w:sz w:val="22"/>
                <w:szCs w:val="22"/>
              </w:rPr>
              <w:t>S</w:t>
            </w:r>
            <w:r w:rsidRPr="56EDA566" w:rsidR="6C408832">
              <w:rPr>
                <w:b w:val="0"/>
                <w:bCs w:val="0"/>
                <w:sz w:val="22"/>
                <w:szCs w:val="22"/>
              </w:rPr>
              <w:t>eptember</w:t>
            </w:r>
            <w:r w:rsidRPr="56EDA566" w:rsidR="2921F632">
              <w:rPr>
                <w:b w:val="0"/>
                <w:bCs w:val="0"/>
                <w:sz w:val="22"/>
                <w:szCs w:val="22"/>
              </w:rPr>
              <w:t>.</w:t>
            </w:r>
            <w:r w:rsidRPr="56EDA566" w:rsidR="6C408832">
              <w:rPr>
                <w:b w:val="0"/>
                <w:bCs w:val="0"/>
                <w:sz w:val="22"/>
                <w:szCs w:val="22"/>
              </w:rPr>
              <w:t xml:space="preserve">  </w:t>
            </w:r>
          </w:p>
          <w:p w:rsidR="00294A8A" w:rsidP="56EDA566" w:rsidRDefault="00294A8A" w14:paraId="369679FC" w14:textId="541FB757">
            <w:pPr>
              <w:rPr>
                <w:b w:val="0"/>
                <w:bCs w:val="0"/>
                <w:sz w:val="22"/>
                <w:szCs w:val="22"/>
              </w:rPr>
            </w:pPr>
          </w:p>
          <w:p w:rsidR="00294A8A" w:rsidP="56EDA566" w:rsidRDefault="00294A8A" w14:paraId="6DDC1184" w14:textId="0E5B952F">
            <w:pPr>
              <w:rPr>
                <w:b w:val="0"/>
                <w:bCs w:val="0"/>
                <w:sz w:val="22"/>
                <w:szCs w:val="22"/>
                <w:u w:val="single"/>
              </w:rPr>
            </w:pPr>
            <w:r w:rsidRPr="56EDA566" w:rsidR="1718656C">
              <w:rPr>
                <w:b w:val="0"/>
                <w:bCs w:val="0"/>
                <w:sz w:val="22"/>
                <w:szCs w:val="22"/>
                <w:u w:val="single"/>
              </w:rPr>
              <w:t>Tilsagnsbrev og rapportering</w:t>
            </w:r>
          </w:p>
          <w:p w:rsidR="00294A8A" w:rsidP="56EDA566" w:rsidRDefault="00294A8A" w14:paraId="779E92A5" w14:textId="20B9BA50">
            <w:pPr>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FF"/>
                <w:sz w:val="22"/>
                <w:szCs w:val="22"/>
                <w:u w:val="single"/>
                <w:vertAlign w:val="superscript"/>
                <w:lang w:val="nb-NO"/>
              </w:rPr>
            </w:pPr>
            <w:r w:rsidRPr="56EDA566" w:rsidR="1718656C">
              <w:rPr>
                <w:b w:val="0"/>
                <w:bCs w:val="0"/>
                <w:sz w:val="22"/>
                <w:szCs w:val="22"/>
              </w:rPr>
              <w:t xml:space="preserve">Tilsagnsbrev ble sendt til prosjekter som fikk tildelt </w:t>
            </w:r>
            <w:r w:rsidRPr="56EDA566" w:rsidR="37274AD7">
              <w:rPr>
                <w:b w:val="0"/>
                <w:bCs w:val="0"/>
                <w:sz w:val="22"/>
                <w:szCs w:val="22"/>
              </w:rPr>
              <w:t xml:space="preserve">midler 30. Juni. Tilsagnsbrevene ble sendt til </w:t>
            </w:r>
            <w:r w:rsidRPr="56EDA566" w:rsidR="1718656C">
              <w:rPr>
                <w:b w:val="0"/>
                <w:bCs w:val="0"/>
                <w:sz w:val="22"/>
                <w:szCs w:val="22"/>
              </w:rPr>
              <w:t xml:space="preserve">postmottak i alle kommuner og helseforetak som sto som </w:t>
            </w:r>
            <w:r w:rsidRPr="56EDA566" w:rsidR="1718656C">
              <w:rPr>
                <w:b w:val="0"/>
                <w:bCs w:val="0"/>
                <w:sz w:val="22"/>
                <w:szCs w:val="22"/>
              </w:rPr>
              <w:t>søkere</w:t>
            </w:r>
            <w:r w:rsidRPr="56EDA566" w:rsidR="2E8254EF">
              <w:rPr>
                <w:b w:val="0"/>
                <w:bCs w:val="0"/>
                <w:sz w:val="22"/>
                <w:szCs w:val="22"/>
              </w:rPr>
              <w:t xml:space="preserve">. Navn på kontaktpersoner ble oppgitt i brevene. </w:t>
            </w:r>
            <w:r w:rsidRPr="56EDA566" w:rsidR="1718656C">
              <w:rPr>
                <w:b w:val="0"/>
                <w:bCs w:val="0"/>
                <w:sz w:val="22"/>
                <w:szCs w:val="22"/>
              </w:rPr>
              <w:t>Rapporteringsmal</w:t>
            </w:r>
            <w:r w:rsidRPr="56EDA566" w:rsidR="1718656C">
              <w:rPr>
                <w:b w:val="0"/>
                <w:bCs w:val="0"/>
                <w:sz w:val="22"/>
                <w:szCs w:val="22"/>
              </w:rPr>
              <w:t xml:space="preserve"> og retningslinjer </w:t>
            </w:r>
            <w:r w:rsidRPr="56EDA566" w:rsidR="3E2DAC08">
              <w:rPr>
                <w:b w:val="0"/>
                <w:bCs w:val="0"/>
                <w:sz w:val="22"/>
                <w:szCs w:val="22"/>
              </w:rPr>
              <w:t xml:space="preserve">for tildeling ble </w:t>
            </w:r>
            <w:r w:rsidRPr="56EDA566" w:rsidR="1718656C">
              <w:rPr>
                <w:b w:val="0"/>
                <w:bCs w:val="0"/>
                <w:sz w:val="22"/>
                <w:szCs w:val="22"/>
              </w:rPr>
              <w:t xml:space="preserve">lagt ved. </w:t>
            </w:r>
            <w:r w:rsidRPr="56EDA566" w:rsidR="4EDD05A6">
              <w:rPr>
                <w:b w:val="0"/>
                <w:bCs w:val="0"/>
                <w:sz w:val="22"/>
                <w:szCs w:val="22"/>
              </w:rPr>
              <w:t>Rapporteringsmal</w:t>
            </w:r>
            <w:r w:rsidRPr="56EDA566" w:rsidR="4EDD05A6">
              <w:rPr>
                <w:b w:val="0"/>
                <w:bCs w:val="0"/>
                <w:sz w:val="22"/>
                <w:szCs w:val="22"/>
              </w:rPr>
              <w:t xml:space="preserve"> og retningslinjer for tildeling </w:t>
            </w:r>
            <w:r w:rsidRPr="56EDA566" w:rsidR="0D065124">
              <w:rPr>
                <w:b w:val="0"/>
                <w:bCs w:val="0"/>
                <w:sz w:val="22"/>
                <w:szCs w:val="22"/>
              </w:rPr>
              <w:t>er</w:t>
            </w:r>
            <w:r w:rsidRPr="56EDA566" w:rsidR="1718656C">
              <w:rPr>
                <w:b w:val="0"/>
                <w:bCs w:val="0"/>
                <w:sz w:val="22"/>
                <w:szCs w:val="22"/>
              </w:rPr>
              <w:t xml:space="preserve"> også lagt ut</w:t>
            </w:r>
            <w:r w:rsidRPr="56EDA566" w:rsidR="0153B549">
              <w:rPr>
                <w:b w:val="0"/>
                <w:bCs w:val="0"/>
                <w:sz w:val="22"/>
                <w:szCs w:val="22"/>
              </w:rPr>
              <w:t xml:space="preserve"> på</w:t>
            </w:r>
            <w:r w:rsidRPr="56EDA566" w:rsidR="30A26360">
              <w:rPr>
                <w:b w:val="0"/>
                <w:bCs w:val="0"/>
                <w:sz w:val="22"/>
                <w:szCs w:val="22"/>
              </w:rPr>
              <w:t xml:space="preserve"> </w:t>
            </w:r>
            <w:hyperlink w:anchor="rapportering-og-evaluering" r:id="R4071bee3e6094c8c">
              <w:r w:rsidRPr="56EDA566" w:rsidR="30A26360">
                <w:rPr>
                  <w:rStyle w:val="Hyperkobling"/>
                  <w:b w:val="0"/>
                  <w:bCs w:val="0"/>
                  <w:sz w:val="22"/>
                  <w:szCs w:val="22"/>
                </w:rPr>
                <w:t>helsenord</w:t>
              </w:r>
              <w:r w:rsidRPr="56EDA566" w:rsidR="30A26360">
                <w:rPr>
                  <w:rStyle w:val="Hyperkobling"/>
                  <w:b w:val="0"/>
                  <w:bCs w:val="0"/>
                  <w:sz w:val="22"/>
                  <w:szCs w:val="22"/>
                </w:rPr>
                <w:t>.no</w:t>
              </w:r>
            </w:hyperlink>
            <w:r w:rsidRPr="56EDA566" w:rsidR="30A26360">
              <w:rPr>
                <w:b w:val="0"/>
                <w:bCs w:val="0"/>
                <w:sz w:val="22"/>
                <w:szCs w:val="22"/>
              </w:rPr>
              <w:t xml:space="preserve">. </w:t>
            </w:r>
            <w:r w:rsidRPr="56EDA566" w:rsidR="1718656C">
              <w:rPr>
                <w:rFonts w:ascii="Calibri" w:hAnsi="Calibri" w:eastAsia="Calibri" w:cs="Calibri" w:asciiTheme="minorAscii" w:hAnsiTheme="minorAscii" w:eastAsiaTheme="minorAscii" w:cstheme="minorAscii"/>
                <w:b w:val="0"/>
                <w:bCs w:val="0"/>
                <w:sz w:val="22"/>
                <w:szCs w:val="22"/>
              </w:rPr>
              <w:t xml:space="preserve"> </w:t>
            </w:r>
          </w:p>
          <w:p w:rsidR="00294A8A" w:rsidP="56EDA566" w:rsidRDefault="00294A8A" w14:paraId="2592E10F" w14:textId="25DABC72">
            <w:pPr>
              <w:rPr>
                <w:b w:val="0"/>
                <w:bCs w:val="0"/>
                <w:sz w:val="22"/>
                <w:szCs w:val="22"/>
              </w:rPr>
            </w:pPr>
          </w:p>
          <w:p w:rsidR="00294A8A" w:rsidP="56EDA566" w:rsidRDefault="00294A8A" w14:paraId="7BF2F483" w14:textId="5738DBF7">
            <w:pPr>
              <w:pStyle w:val="Normal"/>
              <w:rPr>
                <w:b w:val="0"/>
                <w:bCs w:val="0"/>
                <w:sz w:val="22"/>
                <w:szCs w:val="22"/>
                <w:u w:val="single"/>
              </w:rPr>
            </w:pPr>
            <w:r w:rsidRPr="56EDA566" w:rsidR="282FF3F4">
              <w:rPr>
                <w:b w:val="0"/>
                <w:bCs w:val="0"/>
                <w:sz w:val="22"/>
                <w:szCs w:val="22"/>
                <w:u w:val="single"/>
              </w:rPr>
              <w:t>Spørsmål fra Tildelingsutvalget:</w:t>
            </w:r>
          </w:p>
          <w:p w:rsidR="00294A8A" w:rsidP="56EDA566" w:rsidRDefault="00294A8A" w14:paraId="62708B88" w14:textId="1561D7B8">
            <w:pPr>
              <w:rPr>
                <w:b w:val="0"/>
                <w:bCs w:val="0"/>
                <w:sz w:val="22"/>
                <w:szCs w:val="22"/>
              </w:rPr>
            </w:pPr>
            <w:r w:rsidRPr="56EDA566" w:rsidR="282FF3F4">
              <w:rPr>
                <w:b w:val="0"/>
                <w:bCs w:val="0"/>
                <w:i w:val="1"/>
                <w:iCs w:val="1"/>
                <w:sz w:val="22"/>
                <w:szCs w:val="22"/>
              </w:rPr>
              <w:t xml:space="preserve">Er det kommet noen avklaringer fra HOD </w:t>
            </w:r>
            <w:r w:rsidRPr="56EDA566" w:rsidR="282FF3F4">
              <w:rPr>
                <w:b w:val="0"/>
                <w:bCs w:val="0"/>
                <w:i w:val="1"/>
                <w:iCs w:val="1"/>
                <w:sz w:val="22"/>
                <w:szCs w:val="22"/>
              </w:rPr>
              <w:t>vedrørende</w:t>
            </w:r>
            <w:r w:rsidRPr="56EDA566" w:rsidR="282FF3F4">
              <w:rPr>
                <w:b w:val="0"/>
                <w:bCs w:val="0"/>
                <w:i w:val="1"/>
                <w:iCs w:val="1"/>
                <w:sz w:val="22"/>
                <w:szCs w:val="22"/>
              </w:rPr>
              <w:t xml:space="preserve"> videre finansiering av </w:t>
            </w:r>
            <w:r w:rsidRPr="56EDA566" w:rsidR="2F9C13C1">
              <w:rPr>
                <w:b w:val="0"/>
                <w:bCs w:val="0"/>
                <w:i w:val="1"/>
                <w:iCs w:val="1"/>
                <w:sz w:val="22"/>
                <w:szCs w:val="22"/>
              </w:rPr>
              <w:t>FACT</w:t>
            </w:r>
            <w:r w:rsidRPr="56EDA566" w:rsidR="751DB4BD">
              <w:rPr>
                <w:b w:val="0"/>
                <w:bCs w:val="0"/>
                <w:i w:val="1"/>
                <w:iCs w:val="1"/>
                <w:sz w:val="22"/>
                <w:szCs w:val="22"/>
              </w:rPr>
              <w:t>?</w:t>
            </w:r>
            <w:r w:rsidRPr="56EDA566" w:rsidR="2F9C13C1">
              <w:rPr>
                <w:b w:val="0"/>
                <w:bCs w:val="0"/>
                <w:sz w:val="22"/>
                <w:szCs w:val="22"/>
              </w:rPr>
              <w:t xml:space="preserve"> </w:t>
            </w:r>
            <w:r w:rsidRPr="56EDA566" w:rsidR="59B26ED4">
              <w:rPr>
                <w:b w:val="0"/>
                <w:bCs w:val="0"/>
                <w:sz w:val="22"/>
                <w:szCs w:val="22"/>
              </w:rPr>
              <w:t>I</w:t>
            </w:r>
            <w:r w:rsidRPr="56EDA566" w:rsidR="2F9C13C1">
              <w:rPr>
                <w:b w:val="0"/>
                <w:bCs w:val="0"/>
                <w:sz w:val="22"/>
                <w:szCs w:val="22"/>
              </w:rPr>
              <w:t xml:space="preserve">ngen </w:t>
            </w:r>
            <w:r w:rsidRPr="56EDA566" w:rsidR="63E49E39">
              <w:rPr>
                <w:b w:val="0"/>
                <w:bCs w:val="0"/>
                <w:sz w:val="22"/>
                <w:szCs w:val="22"/>
              </w:rPr>
              <w:t xml:space="preserve">nye </w:t>
            </w:r>
            <w:r w:rsidRPr="56EDA566" w:rsidR="2F9C13C1">
              <w:rPr>
                <w:b w:val="0"/>
                <w:bCs w:val="0"/>
                <w:sz w:val="22"/>
                <w:szCs w:val="22"/>
              </w:rPr>
              <w:t>føringer kommet fra HOD</w:t>
            </w:r>
            <w:r w:rsidRPr="56EDA566" w:rsidR="6E840D27">
              <w:rPr>
                <w:b w:val="0"/>
                <w:bCs w:val="0"/>
                <w:sz w:val="22"/>
                <w:szCs w:val="22"/>
              </w:rPr>
              <w:t xml:space="preserve">. Tildelingsutvalget ber HN RHF om å etterspørre prosess. </w:t>
            </w:r>
          </w:p>
          <w:p w:rsidR="00294A8A" w:rsidP="56EDA566" w:rsidRDefault="00294A8A" w14:paraId="2DC5FFAA" w14:textId="3922E9AC">
            <w:pPr>
              <w:rPr>
                <w:b w:val="0"/>
                <w:bCs w:val="0"/>
                <w:sz w:val="22"/>
                <w:szCs w:val="22"/>
              </w:rPr>
            </w:pPr>
          </w:p>
          <w:p w:rsidR="00294A8A" w:rsidP="56EDA566" w:rsidRDefault="00294A8A" w14:paraId="23F14977" w14:textId="7BD71274">
            <w:pPr>
              <w:rPr>
                <w:b w:val="0"/>
                <w:bCs w:val="0"/>
                <w:i w:val="1"/>
                <w:iCs w:val="1"/>
                <w:sz w:val="22"/>
                <w:szCs w:val="22"/>
              </w:rPr>
            </w:pPr>
            <w:r w:rsidRPr="56EDA566" w:rsidR="64869B05">
              <w:rPr>
                <w:b w:val="0"/>
                <w:bCs w:val="0"/>
                <w:i w:val="1"/>
                <w:iCs w:val="1"/>
                <w:sz w:val="22"/>
                <w:szCs w:val="22"/>
              </w:rPr>
              <w:t>Hva innebærer det at rekrutterings- og samhandlingstilskuddet skal</w:t>
            </w:r>
            <w:r w:rsidRPr="56EDA566" w:rsidR="24AC686E">
              <w:rPr>
                <w:b w:val="0"/>
                <w:bCs w:val="0"/>
                <w:i w:val="1"/>
                <w:iCs w:val="1"/>
                <w:sz w:val="22"/>
                <w:szCs w:val="22"/>
              </w:rPr>
              <w:t xml:space="preserve"> delfinansiere </w:t>
            </w:r>
            <w:r w:rsidRPr="56EDA566" w:rsidR="2F9C13C1">
              <w:rPr>
                <w:b w:val="0"/>
                <w:bCs w:val="0"/>
                <w:i w:val="1"/>
                <w:iCs w:val="1"/>
                <w:sz w:val="22"/>
                <w:szCs w:val="22"/>
              </w:rPr>
              <w:t xml:space="preserve">Intermediærpost Helgeland </w:t>
            </w:r>
            <w:r w:rsidRPr="56EDA566" w:rsidR="5F8B4C46">
              <w:rPr>
                <w:b w:val="0"/>
                <w:bCs w:val="0"/>
                <w:i w:val="1"/>
                <w:iCs w:val="1"/>
                <w:sz w:val="22"/>
                <w:szCs w:val="22"/>
              </w:rPr>
              <w:t>mht</w:t>
            </w:r>
            <w:r w:rsidRPr="56EDA566" w:rsidR="5F8B4C46">
              <w:rPr>
                <w:b w:val="0"/>
                <w:bCs w:val="0"/>
                <w:i w:val="1"/>
                <w:iCs w:val="1"/>
                <w:sz w:val="22"/>
                <w:szCs w:val="22"/>
              </w:rPr>
              <w:t xml:space="preserve"> blant annet varighet av tilskudd?</w:t>
            </w:r>
          </w:p>
          <w:p w:rsidR="00294A8A" w:rsidP="56EDA566" w:rsidRDefault="00294A8A" w14:paraId="6017A3C1" w14:textId="13CD1C24">
            <w:pPr>
              <w:pStyle w:val="Normal"/>
              <w:ind w:left="0"/>
              <w:rPr>
                <w:b w:val="0"/>
                <w:bCs w:val="0"/>
                <w:sz w:val="22"/>
                <w:szCs w:val="22"/>
              </w:rPr>
            </w:pPr>
            <w:r w:rsidRPr="68CED0E9" w:rsidR="3D5F386D">
              <w:rPr>
                <w:b w:val="0"/>
                <w:bCs w:val="0"/>
                <w:sz w:val="22"/>
                <w:szCs w:val="22"/>
              </w:rPr>
              <w:t xml:space="preserve">HN RHF har ikke fått føringer for dette og avventer </w:t>
            </w:r>
            <w:r w:rsidRPr="68CED0E9" w:rsidR="0BFE0A97">
              <w:rPr>
                <w:b w:val="0"/>
                <w:bCs w:val="0"/>
                <w:sz w:val="22"/>
                <w:szCs w:val="22"/>
              </w:rPr>
              <w:t xml:space="preserve">søknad/prosjektbeskrivelser </w:t>
            </w:r>
            <w:r w:rsidRPr="68CED0E9" w:rsidR="0BFE0A97">
              <w:rPr>
                <w:b w:val="0"/>
                <w:bCs w:val="0"/>
                <w:sz w:val="22"/>
                <w:szCs w:val="22"/>
              </w:rPr>
              <w:t>med budsjett</w:t>
            </w:r>
            <w:r w:rsidRPr="68CED0E9" w:rsidR="78A145BB">
              <w:rPr>
                <w:b w:val="0"/>
                <w:bCs w:val="0"/>
                <w:sz w:val="22"/>
                <w:szCs w:val="22"/>
              </w:rPr>
              <w:t>.</w:t>
            </w:r>
            <w:r w:rsidRPr="68CED0E9" w:rsidR="0BFE0A97">
              <w:rPr>
                <w:b w:val="0"/>
                <w:bCs w:val="0"/>
                <w:sz w:val="22"/>
                <w:szCs w:val="22"/>
              </w:rPr>
              <w:t xml:space="preserve"> </w:t>
            </w:r>
            <w:r w:rsidRPr="68CED0E9" w:rsidR="208804CF">
              <w:rPr>
                <w:b w:val="0"/>
                <w:bCs w:val="0"/>
                <w:sz w:val="22"/>
                <w:szCs w:val="22"/>
              </w:rPr>
              <w:t xml:space="preserve">Det er utarbeidet en </w:t>
            </w:r>
            <w:hyperlink r:id="R955e27ddb3b44bba">
              <w:r w:rsidRPr="68CED0E9" w:rsidR="208804CF">
                <w:rPr>
                  <w:rStyle w:val="Hyperkobling"/>
                  <w:b w:val="0"/>
                  <w:bCs w:val="0"/>
                  <w:sz w:val="22"/>
                  <w:szCs w:val="22"/>
                </w:rPr>
                <w:t>rap</w:t>
              </w:r>
              <w:r w:rsidRPr="68CED0E9" w:rsidR="3602841F">
                <w:rPr>
                  <w:rStyle w:val="Hyperkobling"/>
                  <w:b w:val="0"/>
                  <w:bCs w:val="0"/>
                  <w:sz w:val="22"/>
                  <w:szCs w:val="22"/>
                </w:rPr>
                <w:t>port</w:t>
              </w:r>
            </w:hyperlink>
            <w:r w:rsidRPr="68CED0E9" w:rsidR="3602841F">
              <w:rPr>
                <w:b w:val="0"/>
                <w:bCs w:val="0"/>
                <w:sz w:val="22"/>
                <w:szCs w:val="22"/>
              </w:rPr>
              <w:t xml:space="preserve"> </w:t>
            </w:r>
            <w:r w:rsidRPr="68CED0E9" w:rsidR="56DECBB6">
              <w:rPr>
                <w:b w:val="0"/>
                <w:bCs w:val="0"/>
                <w:sz w:val="22"/>
                <w:szCs w:val="22"/>
              </w:rPr>
              <w:t>om intermediæravdelingen med forslag til ulike modeller.</w:t>
            </w:r>
            <w:r w:rsidRPr="68CED0E9" w:rsidR="77513C88">
              <w:rPr>
                <w:b w:val="0"/>
                <w:bCs w:val="0"/>
                <w:sz w:val="22"/>
                <w:szCs w:val="22"/>
              </w:rPr>
              <w:t xml:space="preserve"> Tildelingsutvalget vil informeres</w:t>
            </w:r>
            <w:r w:rsidRPr="68CED0E9" w:rsidR="15AFAB90">
              <w:rPr>
                <w:b w:val="0"/>
                <w:bCs w:val="0"/>
                <w:sz w:val="22"/>
                <w:szCs w:val="22"/>
              </w:rPr>
              <w:t xml:space="preserve"> når </w:t>
            </w:r>
            <w:r w:rsidRPr="68CED0E9" w:rsidR="6003CB35">
              <w:rPr>
                <w:b w:val="0"/>
                <w:bCs w:val="0"/>
                <w:sz w:val="22"/>
                <w:szCs w:val="22"/>
              </w:rPr>
              <w:t>HN RHF</w:t>
            </w:r>
            <w:r w:rsidRPr="68CED0E9" w:rsidR="15AFAB90">
              <w:rPr>
                <w:b w:val="0"/>
                <w:bCs w:val="0"/>
                <w:sz w:val="22"/>
                <w:szCs w:val="22"/>
              </w:rPr>
              <w:t xml:space="preserve"> </w:t>
            </w:r>
            <w:r w:rsidRPr="68CED0E9" w:rsidR="15AFAB90">
              <w:rPr>
                <w:b w:val="0"/>
                <w:bCs w:val="0"/>
                <w:sz w:val="22"/>
                <w:szCs w:val="22"/>
              </w:rPr>
              <w:t xml:space="preserve">har mer informasjon. </w:t>
            </w:r>
          </w:p>
          <w:p w:rsidR="00294A8A" w:rsidP="56EDA566" w:rsidRDefault="00294A8A" w14:paraId="2222A4B9" w14:textId="53E9D13E">
            <w:pPr>
              <w:pStyle w:val="Normal"/>
              <w:rPr>
                <w:b w:val="0"/>
                <w:bCs w:val="0"/>
                <w:sz w:val="22"/>
                <w:szCs w:val="22"/>
              </w:rPr>
            </w:pPr>
          </w:p>
          <w:p w:rsidR="00294A8A" w:rsidP="56EDA566" w:rsidRDefault="00294A8A" w14:paraId="21E4282C" w14:textId="75FBC5B0">
            <w:pPr>
              <w:pStyle w:val="Normal"/>
              <w:suppressLineNumbers w:val="0"/>
              <w:bidi w:val="0"/>
              <w:spacing w:before="0" w:beforeAutospacing="off" w:after="0" w:afterAutospacing="off" w:line="259" w:lineRule="auto"/>
              <w:ind w:left="0" w:right="0"/>
              <w:jc w:val="left"/>
              <w:rPr>
                <w:b w:val="0"/>
                <w:bCs w:val="0"/>
                <w:i w:val="1"/>
                <w:iCs w:val="1"/>
                <w:sz w:val="22"/>
                <w:szCs w:val="22"/>
              </w:rPr>
            </w:pPr>
            <w:r w:rsidRPr="56EDA566" w:rsidR="18E4EE5A">
              <w:rPr>
                <w:b w:val="0"/>
                <w:bCs w:val="0"/>
                <w:i w:val="1"/>
                <w:iCs w:val="1"/>
                <w:sz w:val="22"/>
                <w:szCs w:val="22"/>
              </w:rPr>
              <w:t xml:space="preserve">Hvilken innretning forventes </w:t>
            </w:r>
            <w:r w:rsidRPr="56EDA566" w:rsidR="18E4EE5A">
              <w:rPr>
                <w:b w:val="0"/>
                <w:bCs w:val="0"/>
                <w:i w:val="1"/>
                <w:iCs w:val="1"/>
                <w:sz w:val="22"/>
                <w:szCs w:val="22"/>
              </w:rPr>
              <w:t>vedrørende</w:t>
            </w:r>
            <w:r w:rsidRPr="56EDA566" w:rsidR="18E4EE5A">
              <w:rPr>
                <w:b w:val="0"/>
                <w:bCs w:val="0"/>
                <w:i w:val="1"/>
                <w:iCs w:val="1"/>
                <w:sz w:val="22"/>
                <w:szCs w:val="22"/>
              </w:rPr>
              <w:t xml:space="preserve"> finansiering av </w:t>
            </w:r>
            <w:r w:rsidRPr="56EDA566" w:rsidR="3EB80B46">
              <w:rPr>
                <w:b w:val="0"/>
                <w:bCs w:val="0"/>
                <w:i w:val="1"/>
                <w:iCs w:val="1"/>
                <w:sz w:val="22"/>
                <w:szCs w:val="22"/>
              </w:rPr>
              <w:t xml:space="preserve">prosjekt </w:t>
            </w:r>
            <w:r w:rsidRPr="56EDA566" w:rsidR="3EB80B46">
              <w:rPr>
                <w:b w:val="0"/>
                <w:bCs w:val="0"/>
                <w:i w:val="1"/>
                <w:iCs w:val="1"/>
                <w:sz w:val="22"/>
                <w:szCs w:val="22"/>
              </w:rPr>
              <w:t>X</w:t>
            </w:r>
            <w:r w:rsidRPr="56EDA566" w:rsidR="3EB80B46">
              <w:rPr>
                <w:b w:val="0"/>
                <w:bCs w:val="0"/>
                <w:i w:val="1"/>
                <w:iCs w:val="1"/>
                <w:sz w:val="22"/>
                <w:szCs w:val="22"/>
              </w:rPr>
              <w:t>?</w:t>
            </w:r>
            <w:r w:rsidRPr="56EDA566" w:rsidR="62865450">
              <w:rPr>
                <w:b w:val="0"/>
                <w:bCs w:val="0"/>
                <w:i w:val="1"/>
                <w:iCs w:val="1"/>
                <w:sz w:val="22"/>
                <w:szCs w:val="22"/>
              </w:rPr>
              <w:t xml:space="preserve"> </w:t>
            </w:r>
          </w:p>
          <w:p w:rsidR="00294A8A" w:rsidP="56EDA566" w:rsidRDefault="00294A8A" w14:paraId="6E1A2AA0" w14:textId="47401FDC">
            <w:pPr>
              <w:pStyle w:val="Normal"/>
              <w:suppressLineNumbers w:val="0"/>
              <w:bidi w:val="0"/>
              <w:spacing w:before="0" w:beforeAutospacing="off" w:after="0" w:afterAutospacing="off" w:line="259" w:lineRule="auto"/>
              <w:ind w:left="0" w:right="0"/>
              <w:jc w:val="left"/>
              <w:rPr>
                <w:b w:val="0"/>
                <w:bCs w:val="0"/>
                <w:sz w:val="22"/>
                <w:szCs w:val="22"/>
              </w:rPr>
            </w:pPr>
            <w:r w:rsidRPr="68CED0E9" w:rsidR="63122159">
              <w:rPr>
                <w:b w:val="0"/>
                <w:bCs w:val="0"/>
                <w:sz w:val="22"/>
                <w:szCs w:val="22"/>
              </w:rPr>
              <w:t xml:space="preserve">Forhold rundt finansiering av prosjekt </w:t>
            </w:r>
            <w:r w:rsidRPr="68CED0E9" w:rsidR="63122159">
              <w:rPr>
                <w:b w:val="0"/>
                <w:bCs w:val="0"/>
                <w:sz w:val="22"/>
                <w:szCs w:val="22"/>
              </w:rPr>
              <w:t>X</w:t>
            </w:r>
            <w:r w:rsidRPr="68CED0E9" w:rsidR="63122159">
              <w:rPr>
                <w:b w:val="0"/>
                <w:bCs w:val="0"/>
                <w:sz w:val="22"/>
                <w:szCs w:val="22"/>
              </w:rPr>
              <w:t xml:space="preserve"> uavklart utover det som </w:t>
            </w:r>
            <w:r w:rsidRPr="68CED0E9" w:rsidR="63122159">
              <w:rPr>
                <w:b w:val="0"/>
                <w:bCs w:val="0"/>
                <w:sz w:val="22"/>
                <w:szCs w:val="22"/>
              </w:rPr>
              <w:t>fremkommer</w:t>
            </w:r>
            <w:r w:rsidRPr="68CED0E9" w:rsidR="63122159">
              <w:rPr>
                <w:b w:val="0"/>
                <w:bCs w:val="0"/>
                <w:sz w:val="22"/>
                <w:szCs w:val="22"/>
              </w:rPr>
              <w:t xml:space="preserve"> i </w:t>
            </w:r>
            <w:hyperlink r:id="Rcc2cf9f1e3a74fcc">
              <w:r w:rsidRPr="68CED0E9" w:rsidR="63122159">
                <w:rPr>
                  <w:rStyle w:val="Hyperkobling"/>
                  <w:b w:val="0"/>
                  <w:bCs w:val="0"/>
                  <w:sz w:val="22"/>
                  <w:szCs w:val="22"/>
                </w:rPr>
                <w:t>Tilleggsavtale mellom KS og R</w:t>
              </w:r>
              <w:r w:rsidRPr="68CED0E9" w:rsidR="52CC6F70">
                <w:rPr>
                  <w:rStyle w:val="Hyperkobling"/>
                  <w:b w:val="0"/>
                  <w:bCs w:val="0"/>
                  <w:sz w:val="22"/>
                  <w:szCs w:val="22"/>
                </w:rPr>
                <w:t>e</w:t>
              </w:r>
              <w:r w:rsidRPr="68CED0E9" w:rsidR="63122159">
                <w:rPr>
                  <w:rStyle w:val="Hyperkobling"/>
                  <w:b w:val="0"/>
                  <w:bCs w:val="0"/>
                  <w:sz w:val="22"/>
                  <w:szCs w:val="22"/>
                </w:rPr>
                <w:t>gjeringen</w:t>
              </w:r>
            </w:hyperlink>
            <w:r w:rsidRPr="68CED0E9" w:rsidR="63122159">
              <w:rPr>
                <w:b w:val="0"/>
                <w:bCs w:val="0"/>
                <w:sz w:val="22"/>
                <w:szCs w:val="22"/>
              </w:rPr>
              <w:t>. Satsbudsjettet kommer 10</w:t>
            </w:r>
            <w:r w:rsidRPr="68CED0E9" w:rsidR="48B4DBA4">
              <w:rPr>
                <w:b w:val="0"/>
                <w:bCs w:val="0"/>
                <w:sz w:val="22"/>
                <w:szCs w:val="22"/>
              </w:rPr>
              <w:t>.</w:t>
            </w:r>
            <w:r w:rsidRPr="68CED0E9" w:rsidR="63122159">
              <w:rPr>
                <w:b w:val="0"/>
                <w:bCs w:val="0"/>
                <w:sz w:val="22"/>
                <w:szCs w:val="22"/>
              </w:rPr>
              <w:t xml:space="preserve"> oktober. </w:t>
            </w:r>
            <w:r w:rsidRPr="68CED0E9" w:rsidR="5287EED2">
              <w:rPr>
                <w:b w:val="0"/>
                <w:bCs w:val="0"/>
                <w:sz w:val="22"/>
                <w:szCs w:val="22"/>
              </w:rPr>
              <w:t xml:space="preserve"> </w:t>
            </w:r>
            <w:r w:rsidRPr="68CED0E9" w:rsidR="0299F6D8">
              <w:rPr>
                <w:b w:val="0"/>
                <w:bCs w:val="0"/>
                <w:sz w:val="22"/>
                <w:szCs w:val="22"/>
              </w:rPr>
              <w:t xml:space="preserve"> </w:t>
            </w:r>
          </w:p>
          <w:p w:rsidR="00294A8A" w:rsidP="56EDA566" w:rsidRDefault="00294A8A" w14:paraId="317A15EB" w14:textId="5DCD9BAB">
            <w:pPr>
              <w:pStyle w:val="Normal"/>
              <w:suppressLineNumbers w:val="0"/>
              <w:bidi w:val="0"/>
              <w:spacing w:before="0" w:beforeAutospacing="off" w:after="0" w:afterAutospacing="off" w:line="259" w:lineRule="auto"/>
              <w:ind w:left="0" w:right="0"/>
              <w:jc w:val="left"/>
              <w:rPr>
                <w:b w:val="0"/>
                <w:bCs w:val="0"/>
                <w:sz w:val="22"/>
                <w:szCs w:val="22"/>
              </w:rPr>
            </w:pPr>
          </w:p>
          <w:p w:rsidR="00294A8A" w:rsidP="68CED0E9" w:rsidRDefault="00294A8A" w14:paraId="29BF5FB2" w14:textId="0136CBB6">
            <w:pPr>
              <w:pStyle w:val="Normal"/>
              <w:suppressLineNumbers w:val="0"/>
              <w:bidi w:val="0"/>
              <w:spacing w:before="0" w:beforeAutospacing="off" w:after="0" w:afterAutospacing="off" w:line="259" w:lineRule="auto"/>
              <w:ind w:left="0" w:right="0"/>
              <w:jc w:val="left"/>
              <w:rPr>
                <w:b w:val="0"/>
                <w:bCs w:val="0"/>
                <w:i w:val="1"/>
                <w:iCs w:val="1"/>
                <w:sz w:val="22"/>
                <w:szCs w:val="22"/>
              </w:rPr>
            </w:pPr>
            <w:r w:rsidRPr="68CED0E9" w:rsidR="3E6F8203">
              <w:rPr>
                <w:b w:val="0"/>
                <w:bCs w:val="0"/>
                <w:i w:val="1"/>
                <w:iCs w:val="1"/>
                <w:sz w:val="22"/>
                <w:szCs w:val="22"/>
              </w:rPr>
              <w:t xml:space="preserve">Det er ønskelig at HN RHF sender </w:t>
            </w:r>
            <w:r w:rsidRPr="68CED0E9" w:rsidR="687898C3">
              <w:rPr>
                <w:b w:val="0"/>
                <w:bCs w:val="0"/>
                <w:i w:val="1"/>
                <w:iCs w:val="1"/>
                <w:sz w:val="22"/>
                <w:szCs w:val="22"/>
              </w:rPr>
              <w:t>t</w:t>
            </w:r>
            <w:r w:rsidRPr="68CED0E9" w:rsidR="3E6F8203">
              <w:rPr>
                <w:b w:val="0"/>
                <w:bCs w:val="0"/>
                <w:i w:val="1"/>
                <w:iCs w:val="1"/>
                <w:sz w:val="22"/>
                <w:szCs w:val="22"/>
              </w:rPr>
              <w:t>ilsagnsbrev direkte til prosjektledere i tillegg til postmottak i kommuner og helseforetak</w:t>
            </w:r>
          </w:p>
          <w:p w:rsidR="00294A8A" w:rsidP="68CED0E9" w:rsidRDefault="00294A8A" w14:paraId="1F9875E3" w14:textId="2635DB52">
            <w:pPr>
              <w:pStyle w:val="Normal"/>
              <w:suppressLineNumbers w:val="0"/>
              <w:bidi w:val="0"/>
              <w:spacing w:before="0" w:beforeAutospacing="off" w:after="0" w:afterAutospacing="off" w:line="259" w:lineRule="auto"/>
              <w:ind w:left="0" w:right="0"/>
              <w:jc w:val="left"/>
              <w:rPr>
                <w:b w:val="0"/>
                <w:bCs w:val="0"/>
                <w:sz w:val="22"/>
                <w:szCs w:val="22"/>
              </w:rPr>
            </w:pPr>
            <w:r w:rsidRPr="68CED0E9" w:rsidR="3E6F8203">
              <w:rPr>
                <w:b w:val="0"/>
                <w:bCs w:val="0"/>
                <w:sz w:val="22"/>
                <w:szCs w:val="22"/>
              </w:rPr>
              <w:t xml:space="preserve">Helse Nord </w:t>
            </w:r>
            <w:r w:rsidRPr="68CED0E9" w:rsidR="6967989E">
              <w:rPr>
                <w:b w:val="0"/>
                <w:bCs w:val="0"/>
                <w:sz w:val="22"/>
                <w:szCs w:val="22"/>
              </w:rPr>
              <w:t xml:space="preserve">RHF </w:t>
            </w:r>
            <w:r w:rsidRPr="68CED0E9" w:rsidR="3E6F8203">
              <w:rPr>
                <w:b w:val="0"/>
                <w:bCs w:val="0"/>
                <w:sz w:val="22"/>
                <w:szCs w:val="22"/>
              </w:rPr>
              <w:t xml:space="preserve">legger ut informasjon </w:t>
            </w:r>
            <w:r w:rsidRPr="68CED0E9" w:rsidR="64E6DD1C">
              <w:rPr>
                <w:b w:val="0"/>
                <w:bCs w:val="0"/>
                <w:sz w:val="22"/>
                <w:szCs w:val="22"/>
              </w:rPr>
              <w:t xml:space="preserve">på sine nettsider </w:t>
            </w:r>
            <w:r w:rsidRPr="68CED0E9" w:rsidR="3E6F8203">
              <w:rPr>
                <w:b w:val="0"/>
                <w:bCs w:val="0"/>
                <w:sz w:val="22"/>
                <w:szCs w:val="22"/>
              </w:rPr>
              <w:t xml:space="preserve">om hvilke prosjekter som har fått tilskudd så fort tildelingen er klar. </w:t>
            </w:r>
            <w:r w:rsidRPr="68CED0E9" w:rsidR="39F8DC8A">
              <w:rPr>
                <w:b w:val="0"/>
                <w:bCs w:val="0"/>
                <w:sz w:val="22"/>
                <w:szCs w:val="22"/>
              </w:rPr>
              <w:t>Det gis i</w:t>
            </w:r>
            <w:r w:rsidRPr="68CED0E9" w:rsidR="3E6F8203">
              <w:rPr>
                <w:b w:val="0"/>
                <w:bCs w:val="0"/>
                <w:sz w:val="22"/>
                <w:szCs w:val="22"/>
              </w:rPr>
              <w:t xml:space="preserve">nformasjon </w:t>
            </w:r>
            <w:r w:rsidRPr="68CED0E9" w:rsidR="17A501C3">
              <w:rPr>
                <w:b w:val="0"/>
                <w:bCs w:val="0"/>
                <w:sz w:val="22"/>
                <w:szCs w:val="22"/>
              </w:rPr>
              <w:t xml:space="preserve">til samhandlingssekretariatene i helsefellesskapene </w:t>
            </w:r>
            <w:r w:rsidRPr="68CED0E9" w:rsidR="642D78AC">
              <w:rPr>
                <w:b w:val="0"/>
                <w:bCs w:val="0"/>
                <w:sz w:val="22"/>
                <w:szCs w:val="22"/>
              </w:rPr>
              <w:t>samme dag som ti</w:t>
            </w:r>
            <w:r w:rsidRPr="68CED0E9" w:rsidR="09743BFC">
              <w:rPr>
                <w:b w:val="0"/>
                <w:bCs w:val="0"/>
                <w:sz w:val="22"/>
                <w:szCs w:val="22"/>
              </w:rPr>
              <w:t>l</w:t>
            </w:r>
            <w:r w:rsidRPr="68CED0E9" w:rsidR="3E6F8203">
              <w:rPr>
                <w:b w:val="0"/>
                <w:bCs w:val="0"/>
                <w:sz w:val="22"/>
                <w:szCs w:val="22"/>
              </w:rPr>
              <w:t>sagnsbrev</w:t>
            </w:r>
            <w:r w:rsidRPr="68CED0E9" w:rsidR="511E9CC5">
              <w:rPr>
                <w:b w:val="0"/>
                <w:bCs w:val="0"/>
                <w:sz w:val="22"/>
                <w:szCs w:val="22"/>
              </w:rPr>
              <w:t xml:space="preserve">ene sendes </w:t>
            </w:r>
            <w:r w:rsidRPr="68CED0E9" w:rsidR="3D523284">
              <w:rPr>
                <w:b w:val="0"/>
                <w:bCs w:val="0"/>
                <w:sz w:val="22"/>
                <w:szCs w:val="22"/>
              </w:rPr>
              <w:t>til postmottakene</w:t>
            </w:r>
            <w:r w:rsidRPr="68CED0E9" w:rsidR="2C24A707">
              <w:rPr>
                <w:b w:val="0"/>
                <w:bCs w:val="0"/>
                <w:sz w:val="22"/>
                <w:szCs w:val="22"/>
              </w:rPr>
              <w:t xml:space="preserve"> i kommuner og sykehus</w:t>
            </w:r>
            <w:r w:rsidRPr="68CED0E9" w:rsidR="7962107F">
              <w:rPr>
                <w:b w:val="0"/>
                <w:bCs w:val="0"/>
                <w:sz w:val="22"/>
                <w:szCs w:val="22"/>
              </w:rPr>
              <w:t>.</w:t>
            </w:r>
            <w:r w:rsidRPr="68CED0E9" w:rsidR="245A7289">
              <w:rPr>
                <w:b w:val="0"/>
                <w:bCs w:val="0"/>
                <w:sz w:val="22"/>
                <w:szCs w:val="22"/>
              </w:rPr>
              <w:t xml:space="preserve"> Det er ønskelig at</w:t>
            </w:r>
            <w:r w:rsidRPr="68CED0E9" w:rsidR="0094A0B9">
              <w:rPr>
                <w:b w:val="0"/>
                <w:bCs w:val="0"/>
                <w:sz w:val="22"/>
                <w:szCs w:val="22"/>
              </w:rPr>
              <w:t xml:space="preserve"> prosjektledere som har spørsmål om tidspunkt for tilsagnsbrev k</w:t>
            </w:r>
            <w:r w:rsidRPr="68CED0E9" w:rsidR="251B8878">
              <w:rPr>
                <w:b w:val="0"/>
                <w:bCs w:val="0"/>
                <w:sz w:val="22"/>
                <w:szCs w:val="22"/>
              </w:rPr>
              <w:t>ontakter</w:t>
            </w:r>
            <w:r w:rsidRPr="68CED0E9" w:rsidR="4C3F8CD3">
              <w:rPr>
                <w:b w:val="0"/>
                <w:bCs w:val="0"/>
                <w:sz w:val="22"/>
                <w:szCs w:val="22"/>
              </w:rPr>
              <w:t xml:space="preserve"> </w:t>
            </w:r>
            <w:r w:rsidRPr="68CED0E9" w:rsidR="2AB60FDA">
              <w:rPr>
                <w:b w:val="0"/>
                <w:bCs w:val="0"/>
                <w:sz w:val="22"/>
                <w:szCs w:val="22"/>
              </w:rPr>
              <w:t>samhandlingssekretariate</w:t>
            </w:r>
            <w:r w:rsidRPr="68CED0E9" w:rsidR="0400736B">
              <w:rPr>
                <w:b w:val="0"/>
                <w:bCs w:val="0"/>
                <w:sz w:val="22"/>
                <w:szCs w:val="22"/>
              </w:rPr>
              <w:t xml:space="preserve">ne </w:t>
            </w:r>
            <w:r w:rsidRPr="68CED0E9" w:rsidR="29A7E768">
              <w:rPr>
                <w:b w:val="0"/>
                <w:bCs w:val="0"/>
                <w:sz w:val="22"/>
                <w:szCs w:val="22"/>
              </w:rPr>
              <w:t>i eget helsefellesskap.</w:t>
            </w:r>
            <w:r w:rsidRPr="68CED0E9" w:rsidR="06536A0E">
              <w:rPr>
                <w:b w:val="0"/>
                <w:bCs w:val="0"/>
                <w:sz w:val="22"/>
                <w:szCs w:val="22"/>
              </w:rPr>
              <w:t xml:space="preserve"> </w:t>
            </w:r>
            <w:r w:rsidRPr="68CED0E9" w:rsidR="3E6F8203">
              <w:rPr>
                <w:b w:val="0"/>
                <w:bCs w:val="0"/>
                <w:sz w:val="22"/>
                <w:szCs w:val="22"/>
              </w:rPr>
              <w:t xml:space="preserve"> </w:t>
            </w:r>
          </w:p>
          <w:p w:rsidR="00294A8A" w:rsidP="68CED0E9" w:rsidRDefault="00294A8A" w14:paraId="7D09257F" w14:textId="7FD650CB">
            <w:pPr>
              <w:pStyle w:val="Normal"/>
              <w:suppressLineNumbers w:val="0"/>
              <w:bidi w:val="0"/>
              <w:spacing w:before="0" w:beforeAutospacing="off" w:after="0" w:afterAutospacing="off" w:line="259" w:lineRule="auto"/>
              <w:ind w:left="0" w:right="0"/>
              <w:jc w:val="left"/>
              <w:rPr>
                <w:b w:val="0"/>
                <w:bCs w:val="0"/>
                <w:sz w:val="22"/>
                <w:szCs w:val="22"/>
              </w:rPr>
            </w:pPr>
          </w:p>
          <w:p w:rsidR="00294A8A" w:rsidP="68CED0E9" w:rsidRDefault="00294A8A" w14:paraId="3DE1399F" w14:textId="0E7B9814">
            <w:pPr>
              <w:pStyle w:val="Normal"/>
              <w:suppressLineNumbers w:val="0"/>
              <w:bidi w:val="0"/>
              <w:spacing w:before="0" w:beforeAutospacing="off" w:after="0" w:afterAutospacing="off" w:line="259" w:lineRule="auto"/>
              <w:ind w:left="0" w:right="0"/>
              <w:jc w:val="left"/>
              <w:rPr>
                <w:b w:val="0"/>
                <w:bCs w:val="0"/>
                <w:sz w:val="22"/>
                <w:szCs w:val="22"/>
              </w:rPr>
            </w:pPr>
          </w:p>
          <w:p w:rsidR="00294A8A" w:rsidP="68CED0E9" w:rsidRDefault="00294A8A" w14:paraId="33E06A9E" w14:textId="4F3ED8CB">
            <w:pPr>
              <w:pStyle w:val="Normal"/>
              <w:suppressLineNumbers w:val="0"/>
              <w:bidi w:val="0"/>
              <w:spacing w:before="0" w:beforeAutospacing="off" w:after="0" w:afterAutospacing="off" w:line="259" w:lineRule="auto"/>
              <w:ind w:left="0" w:right="0"/>
              <w:jc w:val="left"/>
              <w:rPr>
                <w:b w:val="0"/>
                <w:bCs w:val="0"/>
                <w:sz w:val="22"/>
                <w:szCs w:val="22"/>
              </w:rPr>
            </w:pPr>
          </w:p>
          <w:p w:rsidR="00294A8A" w:rsidP="56EDA566" w:rsidRDefault="00294A8A" w14:paraId="57A6B76D" w14:textId="1978E080">
            <w:pPr>
              <w:pStyle w:val="Normal"/>
              <w:suppressLineNumbers w:val="0"/>
              <w:bidi w:val="0"/>
              <w:spacing w:before="0" w:beforeAutospacing="off" w:after="0" w:afterAutospacing="off" w:line="259" w:lineRule="auto"/>
              <w:ind w:left="0" w:right="0"/>
              <w:jc w:val="left"/>
              <w:rPr>
                <w:b w:val="0"/>
                <w:bCs w:val="0"/>
                <w:sz w:val="22"/>
                <w:szCs w:val="22"/>
              </w:rPr>
            </w:pPr>
          </w:p>
        </w:tc>
      </w:tr>
      <w:tr w:rsidRPr="008D4803" w:rsidR="00AE1BA3" w:rsidTr="08889C8A" w14:paraId="341F4E65" w14:textId="77777777">
        <w:trPr>
          <w:trHeight w:val="300"/>
        </w:trPr>
        <w:tc>
          <w:tcPr>
            <w:tcW w:w="961" w:type="dxa"/>
            <w:tcMar/>
          </w:tcPr>
          <w:p w:rsidR="00AE1BA3" w:rsidP="24261D66" w:rsidRDefault="00AE1BA3" w14:paraId="649A0973" w14:textId="068227CE">
            <w:pPr>
              <w:rPr>
                <w:b w:val="1"/>
                <w:bCs w:val="1"/>
              </w:rPr>
            </w:pPr>
            <w:r w:rsidRPr="4B5FFBCF" w:rsidR="3E017AA1">
              <w:rPr>
                <w:b w:val="1"/>
                <w:bCs w:val="1"/>
              </w:rPr>
              <w:t>12</w:t>
            </w:r>
            <w:r w:rsidRPr="4B5FFBCF" w:rsidR="2E0D09F1">
              <w:rPr>
                <w:b w:val="1"/>
                <w:bCs w:val="1"/>
              </w:rPr>
              <w:t>/2025</w:t>
            </w:r>
          </w:p>
        </w:tc>
        <w:tc>
          <w:tcPr>
            <w:tcW w:w="7665" w:type="dxa"/>
            <w:tcMar/>
          </w:tcPr>
          <w:p w:rsidR="00AE1BA3" w:rsidP="00961BE1" w:rsidRDefault="0092435E" w14:paraId="04696E2D" w14:textId="30BDE9F1">
            <w:pPr>
              <w:rPr>
                <w:b w:val="1"/>
                <w:bCs w:val="1"/>
                <w:sz w:val="22"/>
                <w:szCs w:val="22"/>
              </w:rPr>
            </w:pPr>
            <w:r w:rsidRPr="4B5FFBCF" w:rsidR="2BD0ABC2">
              <w:rPr>
                <w:b w:val="1"/>
                <w:bCs w:val="1"/>
                <w:sz w:val="22"/>
                <w:szCs w:val="22"/>
              </w:rPr>
              <w:t xml:space="preserve">Tildeling av </w:t>
            </w:r>
            <w:r w:rsidRPr="4B5FFBCF" w:rsidR="20843DB0">
              <w:rPr>
                <w:b w:val="1"/>
                <w:bCs w:val="1"/>
                <w:sz w:val="22"/>
                <w:szCs w:val="22"/>
              </w:rPr>
              <w:t>rekrutterings- og samhandlingstilskudd</w:t>
            </w:r>
            <w:r w:rsidRPr="4B5FFBCF" w:rsidR="5A4D4B8E">
              <w:rPr>
                <w:b w:val="1"/>
                <w:bCs w:val="1"/>
                <w:sz w:val="22"/>
                <w:szCs w:val="22"/>
              </w:rPr>
              <w:t xml:space="preserve"> for</w:t>
            </w:r>
            <w:r w:rsidRPr="4B5FFBCF" w:rsidR="37CD23A6">
              <w:rPr>
                <w:b w:val="1"/>
                <w:bCs w:val="1"/>
                <w:sz w:val="22"/>
                <w:szCs w:val="22"/>
              </w:rPr>
              <w:t xml:space="preserve"> 2024/2025</w:t>
            </w:r>
          </w:p>
        </w:tc>
      </w:tr>
      <w:tr w:rsidRPr="008D4803" w:rsidR="00AE1BA3" w:rsidTr="08889C8A" w14:paraId="7BBEDBE7" w14:textId="77777777">
        <w:trPr>
          <w:trHeight w:val="300"/>
        </w:trPr>
        <w:tc>
          <w:tcPr>
            <w:tcW w:w="961" w:type="dxa"/>
            <w:tcMar/>
          </w:tcPr>
          <w:p w:rsidR="00AE1BA3" w:rsidP="00AB41AA" w:rsidRDefault="00AE1BA3" w14:paraId="2BFB29FD" w14:textId="77777777">
            <w:pPr>
              <w:rPr>
                <w:b/>
                <w:szCs w:val="24"/>
              </w:rPr>
            </w:pPr>
          </w:p>
        </w:tc>
        <w:tc>
          <w:tcPr>
            <w:tcW w:w="7665" w:type="dxa"/>
            <w:tcMar/>
          </w:tcPr>
          <w:p w:rsidRPr="00E65E94" w:rsidR="003A09B3" w:rsidP="68CED0E9" w:rsidRDefault="003A09B3" w14:paraId="0950A07C" w14:textId="7B4D06E5">
            <w:pPr>
              <w:pStyle w:val="Normal"/>
              <w:suppressLineNumbers w:val="0"/>
              <w:spacing w:before="0" w:beforeAutospacing="off" w:after="0" w:afterAutospacing="off" w:line="259" w:lineRule="auto"/>
              <w:ind w:left="0" w:right="0"/>
              <w:jc w:val="left"/>
              <w:rPr>
                <w:sz w:val="22"/>
                <w:szCs w:val="22"/>
                <w:u w:val="single"/>
              </w:rPr>
            </w:pPr>
            <w:r w:rsidRPr="68CED0E9" w:rsidR="37A19B73">
              <w:rPr>
                <w:sz w:val="22"/>
                <w:szCs w:val="22"/>
                <w:u w:val="single"/>
              </w:rPr>
              <w:t>Gjennomgang av tildelte midler for 2024/2025</w:t>
            </w:r>
          </w:p>
          <w:p w:rsidRPr="00E65E94" w:rsidR="003A09B3" w:rsidP="68CED0E9" w:rsidRDefault="003A09B3" w14:paraId="34E02DCD" w14:textId="22DCB63C">
            <w:pPr>
              <w:bidi w:val="0"/>
              <w:spacing w:before="0" w:beforeAutospacing="off" w:after="0" w:afterAutospacing="off" w:line="259" w:lineRule="auto"/>
              <w:ind w:left="0" w:right="0"/>
              <w:jc w:val="left"/>
            </w:pPr>
            <w:r w:rsidR="6AD3C378">
              <w:drawing>
                <wp:inline wp14:editId="536696E1" wp14:anchorId="62B86FF2">
                  <wp:extent cx="3806664" cy="2137884"/>
                  <wp:effectExtent l="114300" t="114300" r="118110" b="148590"/>
                  <wp:docPr id="29195567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91955671" name=""/>
                          <pic:cNvPicPr/>
                        </pic:nvPicPr>
                        <pic:blipFill>
                          <a:blip xmlns:r="http://schemas.openxmlformats.org/officeDocument/2006/relationships" r:embed="rId101272464">
                            <a:extLst>
                              <a:ext uri="{28A0092B-C50C-407E-A947-70E740481C1C}">
                                <a14:useLocalDpi xmlns:a14="http://schemas.microsoft.com/office/drawing/2010/main" val="0"/>
                              </a:ext>
                            </a:extLst>
                          </a:blip>
                          <a:srcRect/>
                          <a:stretch>
                            <a:fillRect/>
                          </a:stretch>
                        </pic:blipFill>
                        <pic:spPr>
                          <a:xfrm>
                            <a:off x="0" y="0"/>
                            <a:ext cx="3806664" cy="21378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E65E94" w:rsidR="003A09B3" w:rsidP="68CED0E9" w:rsidRDefault="003A09B3" w14:paraId="64F3042C" w14:textId="4BCF5AAF">
            <w:pPr>
              <w:bidi w:val="0"/>
              <w:spacing w:before="0" w:beforeAutospacing="off" w:after="0" w:afterAutospacing="off" w:line="259" w:lineRule="auto"/>
              <w:ind w:left="0" w:right="0"/>
              <w:jc w:val="left"/>
            </w:pPr>
            <w:r w:rsidR="1967D720">
              <w:drawing>
                <wp:inline wp14:editId="6CA3C3A1" wp14:anchorId="76770C67">
                  <wp:extent cx="3798684" cy="2156425"/>
                  <wp:effectExtent l="114300" t="114300" r="106680" b="149225"/>
                  <wp:docPr id="61562801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15628011" name=""/>
                          <pic:cNvPicPr/>
                        </pic:nvPicPr>
                        <pic:blipFill>
                          <a:blip xmlns:r="http://schemas.openxmlformats.org/officeDocument/2006/relationships" r:embed="rId909199142">
                            <a:extLst>
                              <a:ext uri="{28A0092B-C50C-407E-A947-70E740481C1C}">
                                <a14:useLocalDpi xmlns:a14="http://schemas.microsoft.com/office/drawing/2010/main" val="0"/>
                              </a:ext>
                            </a:extLst>
                          </a:blip>
                          <a:srcRect/>
                          <a:stretch>
                            <a:fillRect/>
                          </a:stretch>
                        </pic:blipFill>
                        <pic:spPr>
                          <a:xfrm>
                            <a:off x="0" y="0"/>
                            <a:ext cx="3798684" cy="2156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E65E94" w:rsidR="003A09B3" w:rsidP="68CED0E9" w:rsidRDefault="003A09B3" w14:paraId="38B55190" w14:textId="7C0C8C03">
            <w:pPr>
              <w:bidi w:val="0"/>
              <w:spacing w:before="0" w:beforeAutospacing="off" w:after="0" w:afterAutospacing="off" w:line="259" w:lineRule="auto"/>
              <w:ind w:left="0" w:right="0"/>
              <w:jc w:val="left"/>
            </w:pPr>
            <w:r w:rsidR="52035669">
              <w:drawing>
                <wp:inline wp14:editId="4D26A9A9" wp14:anchorId="180031E2">
                  <wp:extent cx="3772175" cy="2148997"/>
                  <wp:effectExtent l="114300" t="114300" r="114300" b="137160"/>
                  <wp:docPr id="100857356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08573560" name=""/>
                          <pic:cNvPicPr/>
                        </pic:nvPicPr>
                        <pic:blipFill>
                          <a:blip xmlns:r="http://schemas.openxmlformats.org/officeDocument/2006/relationships" r:embed="rId2043587539">
                            <a:extLst>
                              <a:ext uri="{28A0092B-C50C-407E-A947-70E740481C1C}">
                                <a14:useLocalDpi xmlns:a14="http://schemas.microsoft.com/office/drawing/2010/main" val="0"/>
                              </a:ext>
                            </a:extLst>
                          </a:blip>
                          <a:srcRect/>
                          <a:stretch>
                            <a:fillRect/>
                          </a:stretch>
                        </pic:blipFill>
                        <pic:spPr>
                          <a:xfrm>
                            <a:off x="0" y="0"/>
                            <a:ext cx="3772175" cy="21489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E65E94" w:rsidR="003A09B3" w:rsidP="68CED0E9" w:rsidRDefault="003A09B3" w14:paraId="3DECA36A" w14:textId="64561F1C">
            <w:pPr>
              <w:bidi w:val="0"/>
              <w:spacing w:before="0" w:beforeAutospacing="off" w:after="0" w:afterAutospacing="off" w:line="259" w:lineRule="auto"/>
              <w:ind w:left="0" w:right="0"/>
              <w:jc w:val="left"/>
            </w:pPr>
          </w:p>
          <w:p w:rsidRPr="00E65E94" w:rsidR="003A09B3" w:rsidP="68CED0E9" w:rsidRDefault="003A09B3" w14:paraId="6D5E97EF" w14:textId="69010112">
            <w:pPr>
              <w:bidi w:val="0"/>
              <w:spacing w:before="0" w:beforeAutospacing="off" w:after="0" w:afterAutospacing="off" w:line="259" w:lineRule="auto"/>
              <w:ind w:left="0" w:right="0"/>
              <w:jc w:val="left"/>
            </w:pPr>
          </w:p>
          <w:p w:rsidRPr="00E65E94" w:rsidR="003A09B3" w:rsidP="68CED0E9" w:rsidRDefault="003A09B3" w14:paraId="48BDCE07" w14:textId="62DADF44">
            <w:pPr>
              <w:bidi w:val="0"/>
              <w:spacing w:before="0" w:beforeAutospacing="off" w:after="0" w:afterAutospacing="off" w:line="259" w:lineRule="auto"/>
              <w:ind w:left="0" w:right="0"/>
              <w:jc w:val="left"/>
            </w:pPr>
          </w:p>
          <w:p w:rsidRPr="00E65E94" w:rsidR="003A09B3" w:rsidP="68CED0E9" w:rsidRDefault="003A09B3" w14:paraId="3C3FD60B" w14:textId="0D93E5F1">
            <w:pPr>
              <w:bidi w:val="0"/>
              <w:spacing w:before="0" w:beforeAutospacing="off" w:after="0" w:afterAutospacing="off" w:line="259" w:lineRule="auto"/>
              <w:ind w:left="0" w:right="0"/>
              <w:jc w:val="left"/>
            </w:pPr>
          </w:p>
          <w:p w:rsidRPr="00E65E94" w:rsidR="003A09B3" w:rsidP="68CED0E9" w:rsidRDefault="003A09B3" w14:paraId="72D0212D" w14:textId="4C61527F">
            <w:pPr>
              <w:bidi w:val="0"/>
              <w:spacing w:before="0" w:beforeAutospacing="off" w:after="0" w:afterAutospacing="off" w:line="259" w:lineRule="auto"/>
              <w:ind w:left="0" w:right="0"/>
              <w:jc w:val="left"/>
            </w:pPr>
          </w:p>
          <w:p w:rsidRPr="00E65E94" w:rsidR="003A09B3" w:rsidP="68CED0E9" w:rsidRDefault="003A09B3" w14:paraId="62C1E751" w14:textId="4BD20D67">
            <w:pPr>
              <w:bidi w:val="0"/>
              <w:spacing w:before="0" w:beforeAutospacing="off" w:after="0" w:afterAutospacing="off" w:line="259" w:lineRule="auto"/>
              <w:ind w:left="0" w:right="0"/>
              <w:jc w:val="left"/>
            </w:pPr>
          </w:p>
          <w:p w:rsidRPr="00E65E94" w:rsidR="003A09B3" w:rsidP="68CED0E9" w:rsidRDefault="003A09B3" w14:paraId="00A97D9C" w14:textId="7060502C">
            <w:pPr>
              <w:bidi w:val="0"/>
              <w:spacing w:before="0" w:beforeAutospacing="off" w:after="0" w:afterAutospacing="off" w:line="259" w:lineRule="auto"/>
              <w:ind w:left="0" w:right="0"/>
              <w:jc w:val="left"/>
            </w:pPr>
          </w:p>
          <w:p w:rsidRPr="00E65E94" w:rsidR="003A09B3" w:rsidP="68CED0E9" w:rsidRDefault="003A09B3" w14:paraId="31F8DED8" w14:textId="41A01198">
            <w:pPr>
              <w:bidi w:val="0"/>
              <w:spacing w:before="0" w:beforeAutospacing="off" w:after="0" w:afterAutospacing="off" w:line="259" w:lineRule="auto"/>
              <w:ind w:left="0" w:right="0"/>
              <w:jc w:val="left"/>
            </w:pPr>
            <w:r w:rsidR="3425F3CE">
              <w:drawing>
                <wp:inline wp14:editId="2343333B" wp14:anchorId="407F93C1">
                  <wp:extent cx="3787109" cy="2126902"/>
                  <wp:effectExtent l="114300" t="114300" r="137795" b="140335"/>
                  <wp:docPr id="9870636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8706363" name=""/>
                          <pic:cNvPicPr/>
                        </pic:nvPicPr>
                        <pic:blipFill>
                          <a:blip xmlns:r="http://schemas.openxmlformats.org/officeDocument/2006/relationships" r:embed="rId30981166">
                            <a:extLst>
                              <a:ext uri="{28A0092B-C50C-407E-A947-70E740481C1C}">
                                <a14:useLocalDpi xmlns:a14="http://schemas.microsoft.com/office/drawing/2010/main" val="0"/>
                              </a:ext>
                            </a:extLst>
                          </a:blip>
                          <a:srcRect/>
                          <a:stretch>
                            <a:fillRect/>
                          </a:stretch>
                        </pic:blipFill>
                        <pic:spPr>
                          <a:xfrm>
                            <a:off x="0" y="0"/>
                            <a:ext cx="3787109" cy="21269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68CED0E9" w:rsidP="68CED0E9" w:rsidRDefault="68CED0E9" w14:paraId="29FD923F" w14:textId="0A991DC1">
            <w:pPr>
              <w:pStyle w:val="Normal"/>
              <w:suppressLineNumbers w:val="0"/>
              <w:bidi w:val="0"/>
              <w:spacing w:before="0" w:beforeAutospacing="off" w:after="0" w:afterAutospacing="off" w:line="259" w:lineRule="auto"/>
              <w:ind w:left="0" w:right="0"/>
              <w:jc w:val="left"/>
              <w:rPr>
                <w:sz w:val="22"/>
                <w:szCs w:val="22"/>
                <w:u w:val="single"/>
              </w:rPr>
            </w:pPr>
          </w:p>
          <w:p w:rsidRPr="00E65E94" w:rsidR="003A09B3" w:rsidP="56EDA566" w:rsidRDefault="003A09B3" w14:paraId="034A9B9B" w14:textId="40436410">
            <w:pPr>
              <w:pStyle w:val="Normal"/>
              <w:suppressLineNumbers w:val="0"/>
              <w:bidi w:val="0"/>
              <w:spacing w:before="0" w:beforeAutospacing="off" w:after="0" w:afterAutospacing="off" w:line="259" w:lineRule="auto"/>
              <w:ind w:left="0" w:right="0"/>
              <w:jc w:val="left"/>
              <w:rPr>
                <w:sz w:val="22"/>
                <w:szCs w:val="22"/>
                <w:u w:val="single"/>
              </w:rPr>
            </w:pPr>
            <w:r w:rsidRPr="56EDA566" w:rsidR="4C2C30A1">
              <w:rPr>
                <w:sz w:val="22"/>
                <w:szCs w:val="22"/>
                <w:u w:val="single"/>
              </w:rPr>
              <w:t>Læringspunkter - fra drøftingen:</w:t>
            </w:r>
          </w:p>
          <w:p w:rsidRPr="00E65E94" w:rsidR="003A09B3" w:rsidP="56EDA566" w:rsidRDefault="003A09B3" w14:paraId="290952F8" w14:textId="3A491693">
            <w:pPr>
              <w:pStyle w:val="Normal"/>
              <w:rPr>
                <w:sz w:val="22"/>
                <w:szCs w:val="22"/>
                <w:u w:val="none"/>
              </w:rPr>
            </w:pPr>
            <w:r w:rsidRPr="68CED0E9" w:rsidR="709D5389">
              <w:rPr>
                <w:sz w:val="22"/>
                <w:szCs w:val="22"/>
              </w:rPr>
              <w:t>Dette var første tildeling og denne har gitt mye læring</w:t>
            </w:r>
            <w:r w:rsidRPr="68CED0E9" w:rsidR="75C4D760">
              <w:rPr>
                <w:sz w:val="22"/>
                <w:szCs w:val="22"/>
              </w:rPr>
              <w:t>. Det er et betydelig ansvar å fordele en så stor mengde offentlige midler.</w:t>
            </w:r>
          </w:p>
          <w:p w:rsidRPr="00E65E94" w:rsidR="003A09B3" w:rsidP="56EDA566" w:rsidRDefault="003A09B3" w14:paraId="312F58A1" w14:textId="0A970EBB">
            <w:pPr>
              <w:pStyle w:val="Normal"/>
              <w:rPr>
                <w:sz w:val="22"/>
                <w:szCs w:val="22"/>
              </w:rPr>
            </w:pPr>
          </w:p>
          <w:p w:rsidRPr="00E65E94" w:rsidR="003A09B3" w:rsidP="56EDA566" w:rsidRDefault="003A09B3" w14:paraId="4D7AD8DA" w14:textId="7056381E">
            <w:pPr>
              <w:pStyle w:val="Normal"/>
              <w:rPr>
                <w:sz w:val="22"/>
                <w:szCs w:val="22"/>
                <w:u w:val="none"/>
              </w:rPr>
            </w:pPr>
            <w:r w:rsidRPr="56EDA566" w:rsidR="7D9112C5">
              <w:rPr>
                <w:sz w:val="22"/>
                <w:szCs w:val="22"/>
                <w:u w:val="none"/>
              </w:rPr>
              <w:t>Tildelingsutvalget må</w:t>
            </w:r>
            <w:r w:rsidRPr="56EDA566" w:rsidR="36EA5F68">
              <w:rPr>
                <w:sz w:val="22"/>
                <w:szCs w:val="22"/>
                <w:u w:val="none"/>
              </w:rPr>
              <w:t>tte</w:t>
            </w:r>
            <w:r w:rsidRPr="56EDA566" w:rsidR="7D9112C5">
              <w:rPr>
                <w:sz w:val="22"/>
                <w:szCs w:val="22"/>
                <w:u w:val="none"/>
              </w:rPr>
              <w:t xml:space="preserve"> på kort tid forholde seg til en stor mengde søknader av varierende lengde og kvalitet. </w:t>
            </w:r>
            <w:r w:rsidRPr="56EDA566" w:rsidR="5D8C67DB">
              <w:rPr>
                <w:sz w:val="22"/>
                <w:szCs w:val="22"/>
                <w:u w:val="none"/>
              </w:rPr>
              <w:t xml:space="preserve">Det var for lite tid til å gå grundig nok gjennom alle prosjektene </w:t>
            </w:r>
            <w:r w:rsidRPr="56EDA566" w:rsidR="47F0CE36">
              <w:rPr>
                <w:sz w:val="22"/>
                <w:szCs w:val="22"/>
                <w:u w:val="none"/>
              </w:rPr>
              <w:t>i Tildelingsutvalget</w:t>
            </w:r>
            <w:r w:rsidRPr="56EDA566" w:rsidR="5D8C67DB">
              <w:rPr>
                <w:sz w:val="22"/>
                <w:szCs w:val="22"/>
                <w:u w:val="none"/>
              </w:rPr>
              <w:t xml:space="preserve">. </w:t>
            </w:r>
          </w:p>
          <w:p w:rsidRPr="00E65E94" w:rsidR="003A09B3" w:rsidP="56EDA566" w:rsidRDefault="003A09B3" w14:paraId="3953933E" w14:textId="69F1AEC9">
            <w:pPr>
              <w:pStyle w:val="Normal"/>
              <w:rPr>
                <w:sz w:val="22"/>
                <w:szCs w:val="22"/>
                <w:u w:val="none"/>
              </w:rPr>
            </w:pPr>
          </w:p>
          <w:p w:rsidRPr="00E65E94" w:rsidR="003A09B3" w:rsidP="68CED0E9" w:rsidRDefault="003A09B3" w14:paraId="658545A8" w14:textId="2E371047">
            <w:pPr>
              <w:pStyle w:val="Normal"/>
              <w:rPr>
                <w:i w:val="1"/>
                <w:iCs w:val="1"/>
                <w:sz w:val="22"/>
                <w:szCs w:val="22"/>
                <w:u w:val="none"/>
              </w:rPr>
            </w:pPr>
            <w:r w:rsidRPr="68CED0E9" w:rsidR="25DDA94E">
              <w:rPr>
                <w:i w:val="1"/>
                <w:iCs w:val="1"/>
                <w:sz w:val="22"/>
                <w:szCs w:val="22"/>
                <w:u w:val="none"/>
              </w:rPr>
              <w:t>Forhold som</w:t>
            </w:r>
            <w:r w:rsidRPr="68CED0E9" w:rsidR="28F53199">
              <w:rPr>
                <w:i w:val="1"/>
                <w:iCs w:val="1"/>
                <w:sz w:val="22"/>
                <w:szCs w:val="22"/>
                <w:u w:val="none"/>
              </w:rPr>
              <w:t xml:space="preserve"> kan </w:t>
            </w:r>
            <w:r w:rsidRPr="68CED0E9" w:rsidR="25DDA94E">
              <w:rPr>
                <w:i w:val="1"/>
                <w:iCs w:val="1"/>
                <w:sz w:val="22"/>
                <w:szCs w:val="22"/>
                <w:u w:val="none"/>
              </w:rPr>
              <w:t xml:space="preserve">lette </w:t>
            </w:r>
            <w:r w:rsidRPr="68CED0E9" w:rsidR="1E5A87A1">
              <w:rPr>
                <w:i w:val="1"/>
                <w:iCs w:val="1"/>
                <w:sz w:val="22"/>
                <w:szCs w:val="22"/>
                <w:u w:val="none"/>
              </w:rPr>
              <w:t xml:space="preserve">det videre </w:t>
            </w:r>
            <w:r w:rsidRPr="68CED0E9" w:rsidR="25DDA94E">
              <w:rPr>
                <w:i w:val="1"/>
                <w:iCs w:val="1"/>
                <w:sz w:val="22"/>
                <w:szCs w:val="22"/>
                <w:u w:val="none"/>
              </w:rPr>
              <w:t>arbeidet i Tildelingsutvalget:</w:t>
            </w:r>
          </w:p>
          <w:p w:rsidRPr="00E65E94" w:rsidR="003A09B3" w:rsidP="56EDA566" w:rsidRDefault="003A09B3" w14:paraId="2363EB44" w14:textId="0698BB79">
            <w:pPr>
              <w:pStyle w:val="Listeavsnitt"/>
              <w:numPr>
                <w:ilvl w:val="0"/>
                <w:numId w:val="23"/>
              </w:numPr>
              <w:rPr>
                <w:sz w:val="22"/>
                <w:szCs w:val="22"/>
                <w:u w:val="none"/>
              </w:rPr>
            </w:pPr>
            <w:r w:rsidRPr="56EDA566" w:rsidR="19ABE109">
              <w:rPr>
                <w:sz w:val="22"/>
                <w:szCs w:val="22"/>
                <w:u w:val="none"/>
              </w:rPr>
              <w:t>Det bør settes et maks antall søknader som kan oversendes per helsefellesskap</w:t>
            </w:r>
            <w:r w:rsidRPr="56EDA566" w:rsidR="7C74199F">
              <w:rPr>
                <w:sz w:val="22"/>
                <w:szCs w:val="22"/>
                <w:u w:val="none"/>
              </w:rPr>
              <w:t xml:space="preserve"> </w:t>
            </w:r>
          </w:p>
          <w:p w:rsidRPr="00E65E94" w:rsidR="003A09B3" w:rsidP="56EDA566" w:rsidRDefault="003A09B3" w14:paraId="266C0422" w14:textId="259B6016">
            <w:pPr>
              <w:pStyle w:val="Listeavsnitt"/>
              <w:numPr>
                <w:ilvl w:val="0"/>
                <w:numId w:val="23"/>
              </w:numPr>
              <w:rPr>
                <w:sz w:val="22"/>
                <w:szCs w:val="22"/>
                <w:u w:val="none"/>
              </w:rPr>
            </w:pPr>
            <w:r w:rsidRPr="56EDA566" w:rsidR="51D9FAE0">
              <w:rPr>
                <w:sz w:val="22"/>
                <w:szCs w:val="22"/>
                <w:u w:val="none"/>
              </w:rPr>
              <w:t xml:space="preserve">Det er ønskelig </w:t>
            </w:r>
            <w:r w:rsidRPr="56EDA566" w:rsidR="6832CD9A">
              <w:rPr>
                <w:sz w:val="22"/>
                <w:szCs w:val="22"/>
                <w:u w:val="none"/>
              </w:rPr>
              <w:t xml:space="preserve">at det følger </w:t>
            </w:r>
            <w:r w:rsidRPr="56EDA566" w:rsidR="51D9FAE0">
              <w:rPr>
                <w:sz w:val="22"/>
                <w:szCs w:val="22"/>
                <w:u w:val="none"/>
              </w:rPr>
              <w:t>e</w:t>
            </w:r>
            <w:r w:rsidRPr="56EDA566" w:rsidR="17D56A75">
              <w:rPr>
                <w:sz w:val="22"/>
                <w:szCs w:val="22"/>
                <w:u w:val="none"/>
              </w:rPr>
              <w:t>t</w:t>
            </w:r>
            <w:r w:rsidRPr="56EDA566" w:rsidR="51D9FAE0">
              <w:rPr>
                <w:sz w:val="22"/>
                <w:szCs w:val="22"/>
                <w:u w:val="none"/>
              </w:rPr>
              <w:t xml:space="preserve"> </w:t>
            </w:r>
            <w:r w:rsidRPr="56EDA566" w:rsidR="51D9FAE0">
              <w:rPr>
                <w:sz w:val="22"/>
                <w:szCs w:val="22"/>
                <w:u w:val="none"/>
              </w:rPr>
              <w:t>abstract</w:t>
            </w:r>
            <w:r w:rsidRPr="56EDA566" w:rsidR="51D9FAE0">
              <w:rPr>
                <w:sz w:val="22"/>
                <w:szCs w:val="22"/>
                <w:u w:val="none"/>
              </w:rPr>
              <w:t xml:space="preserve"> på </w:t>
            </w:r>
            <w:r w:rsidRPr="56EDA566" w:rsidR="51D9FAE0">
              <w:rPr>
                <w:sz w:val="22"/>
                <w:szCs w:val="22"/>
                <w:u w:val="none"/>
              </w:rPr>
              <w:t>max</w:t>
            </w:r>
            <w:r w:rsidRPr="56EDA566" w:rsidR="51D9FAE0">
              <w:rPr>
                <w:sz w:val="22"/>
                <w:szCs w:val="22"/>
                <w:u w:val="none"/>
              </w:rPr>
              <w:t xml:space="preserve"> 3500 tegn, inkludert mellomrom </w:t>
            </w:r>
            <w:r w:rsidRPr="56EDA566" w:rsidR="57F7FE17">
              <w:rPr>
                <w:sz w:val="22"/>
                <w:szCs w:val="22"/>
                <w:u w:val="none"/>
              </w:rPr>
              <w:t>i</w:t>
            </w:r>
            <w:r w:rsidRPr="56EDA566" w:rsidR="51D9FAE0">
              <w:rPr>
                <w:sz w:val="22"/>
                <w:szCs w:val="22"/>
                <w:u w:val="none"/>
              </w:rPr>
              <w:t xml:space="preserve"> hver </w:t>
            </w:r>
            <w:r w:rsidRPr="56EDA566" w:rsidR="09C249B2">
              <w:rPr>
                <w:sz w:val="22"/>
                <w:szCs w:val="22"/>
                <w:u w:val="none"/>
              </w:rPr>
              <w:t>prosjektsøknad</w:t>
            </w:r>
            <w:r w:rsidRPr="56EDA566" w:rsidR="51D9FAE0">
              <w:rPr>
                <w:sz w:val="22"/>
                <w:szCs w:val="22"/>
                <w:u w:val="none"/>
              </w:rPr>
              <w:t xml:space="preserve">. </w:t>
            </w:r>
          </w:p>
          <w:p w:rsidRPr="00E65E94" w:rsidR="003A09B3" w:rsidP="56EDA566" w:rsidRDefault="003A09B3" w14:paraId="633059B4" w14:textId="1855D6D1">
            <w:pPr>
              <w:pStyle w:val="Listeavsnitt"/>
              <w:numPr>
                <w:ilvl w:val="0"/>
                <w:numId w:val="23"/>
              </w:numPr>
              <w:rPr>
                <w:sz w:val="22"/>
                <w:szCs w:val="22"/>
                <w:u w:val="none"/>
              </w:rPr>
            </w:pPr>
            <w:r w:rsidRPr="56EDA566" w:rsidR="51D9FAE0">
              <w:rPr>
                <w:sz w:val="22"/>
                <w:szCs w:val="22"/>
                <w:u w:val="none"/>
              </w:rPr>
              <w:t xml:space="preserve">Det </w:t>
            </w:r>
            <w:r w:rsidRPr="56EDA566" w:rsidR="0574462E">
              <w:rPr>
                <w:sz w:val="22"/>
                <w:szCs w:val="22"/>
                <w:u w:val="none"/>
              </w:rPr>
              <w:t>kan</w:t>
            </w:r>
            <w:r w:rsidRPr="56EDA566" w:rsidR="51D9FAE0">
              <w:rPr>
                <w:sz w:val="22"/>
                <w:szCs w:val="22"/>
                <w:u w:val="none"/>
              </w:rPr>
              <w:t xml:space="preserve"> vurderes mulighet for </w:t>
            </w:r>
            <w:r w:rsidRPr="56EDA566" w:rsidR="51D9FAE0">
              <w:rPr>
                <w:sz w:val="22"/>
                <w:szCs w:val="22"/>
                <w:u w:val="none"/>
              </w:rPr>
              <w:t>pitching</w:t>
            </w:r>
            <w:r w:rsidRPr="56EDA566" w:rsidR="51D9FAE0">
              <w:rPr>
                <w:sz w:val="22"/>
                <w:szCs w:val="22"/>
                <w:u w:val="none"/>
              </w:rPr>
              <w:t xml:space="preserve"> av prosjekter, med 5-10 minutters innlegg per prosjekt</w:t>
            </w:r>
            <w:r w:rsidRPr="56EDA566" w:rsidR="29319CE1">
              <w:rPr>
                <w:sz w:val="22"/>
                <w:szCs w:val="22"/>
                <w:u w:val="none"/>
              </w:rPr>
              <w:t xml:space="preserve"> </w:t>
            </w:r>
            <w:r w:rsidRPr="56EDA566" w:rsidR="29319CE1">
              <w:rPr>
                <w:sz w:val="22"/>
                <w:szCs w:val="22"/>
                <w:u w:val="none"/>
              </w:rPr>
              <w:t>i</w:t>
            </w:r>
            <w:r w:rsidRPr="56EDA566" w:rsidR="29319CE1">
              <w:rPr>
                <w:sz w:val="22"/>
                <w:szCs w:val="22"/>
                <w:u w:val="none"/>
              </w:rPr>
              <w:t xml:space="preserve"> </w:t>
            </w:r>
            <w:r w:rsidRPr="56EDA566" w:rsidR="29319CE1">
              <w:rPr>
                <w:sz w:val="22"/>
                <w:szCs w:val="22"/>
                <w:u w:val="none"/>
              </w:rPr>
              <w:t>tilde</w:t>
            </w:r>
            <w:r w:rsidRPr="56EDA566" w:rsidR="76EBDEE5">
              <w:rPr>
                <w:sz w:val="22"/>
                <w:szCs w:val="22"/>
                <w:u w:val="none"/>
              </w:rPr>
              <w:t>l</w:t>
            </w:r>
            <w:r w:rsidRPr="56EDA566" w:rsidR="29319CE1">
              <w:rPr>
                <w:sz w:val="22"/>
                <w:szCs w:val="22"/>
                <w:u w:val="none"/>
              </w:rPr>
              <w:t>ingsmøte</w:t>
            </w:r>
            <w:r w:rsidRPr="56EDA566" w:rsidR="13B0DD32">
              <w:rPr>
                <w:sz w:val="22"/>
                <w:szCs w:val="22"/>
                <w:u w:val="none"/>
              </w:rPr>
              <w:t>ne</w:t>
            </w:r>
            <w:r w:rsidRPr="56EDA566" w:rsidR="51D9FAE0">
              <w:rPr>
                <w:sz w:val="22"/>
                <w:szCs w:val="22"/>
                <w:u w:val="none"/>
              </w:rPr>
              <w:t xml:space="preserve">. </w:t>
            </w:r>
          </w:p>
          <w:p w:rsidRPr="00E65E94" w:rsidR="003A09B3" w:rsidP="56EDA566" w:rsidRDefault="003A09B3" w14:paraId="63077A26" w14:textId="6C90A418">
            <w:pPr>
              <w:pStyle w:val="Listeavsnitt"/>
              <w:numPr>
                <w:ilvl w:val="0"/>
                <w:numId w:val="23"/>
              </w:numPr>
              <w:rPr>
                <w:sz w:val="22"/>
                <w:szCs w:val="22"/>
                <w:u w:val="none"/>
              </w:rPr>
            </w:pPr>
            <w:r w:rsidRPr="68CED0E9" w:rsidR="4B694F2A">
              <w:rPr>
                <w:sz w:val="22"/>
                <w:szCs w:val="22"/>
                <w:u w:val="none"/>
              </w:rPr>
              <w:t>U</w:t>
            </w:r>
            <w:r w:rsidRPr="68CED0E9" w:rsidR="072D19A3">
              <w:rPr>
                <w:sz w:val="22"/>
                <w:szCs w:val="22"/>
                <w:u w:val="none"/>
              </w:rPr>
              <w:t>tvide</w:t>
            </w:r>
            <w:r w:rsidRPr="68CED0E9" w:rsidR="4ED5985F">
              <w:rPr>
                <w:sz w:val="22"/>
                <w:szCs w:val="22"/>
                <w:u w:val="none"/>
              </w:rPr>
              <w:t>/forbedre</w:t>
            </w:r>
            <w:r w:rsidRPr="68CED0E9" w:rsidR="072D19A3">
              <w:rPr>
                <w:sz w:val="22"/>
                <w:szCs w:val="22"/>
                <w:u w:val="none"/>
              </w:rPr>
              <w:t xml:space="preserve"> veiledningstekster</w:t>
            </w:r>
            <w:r w:rsidRPr="68CED0E9" w:rsidR="42E95BCB">
              <w:rPr>
                <w:sz w:val="22"/>
                <w:szCs w:val="22"/>
                <w:u w:val="none"/>
              </w:rPr>
              <w:t xml:space="preserve"> i søknadsskjemaet</w:t>
            </w:r>
          </w:p>
          <w:p w:rsidRPr="00E65E94" w:rsidR="003A09B3" w:rsidP="56EDA566" w:rsidRDefault="003A09B3" w14:paraId="7A4B6A95" w14:textId="1E251D02">
            <w:pPr>
              <w:pStyle w:val="Listeavsnitt"/>
              <w:numPr>
                <w:ilvl w:val="0"/>
                <w:numId w:val="23"/>
              </w:numPr>
              <w:rPr>
                <w:sz w:val="22"/>
                <w:szCs w:val="22"/>
                <w:u w:val="none"/>
              </w:rPr>
            </w:pPr>
            <w:r w:rsidRPr="56EDA566" w:rsidR="3255FA89">
              <w:rPr>
                <w:sz w:val="22"/>
                <w:szCs w:val="22"/>
                <w:u w:val="none"/>
              </w:rPr>
              <w:t>O</w:t>
            </w:r>
            <w:r w:rsidRPr="56EDA566" w:rsidR="2658C2BF">
              <w:rPr>
                <w:sz w:val="22"/>
                <w:szCs w:val="22"/>
                <w:u w:val="none"/>
              </w:rPr>
              <w:t xml:space="preserve">pplæring for søkere for å forbedre søknadene, </w:t>
            </w:r>
            <w:r w:rsidRPr="56EDA566" w:rsidR="2658C2BF">
              <w:rPr>
                <w:sz w:val="22"/>
                <w:szCs w:val="22"/>
                <w:u w:val="none"/>
              </w:rPr>
              <w:t>work</w:t>
            </w:r>
            <w:r w:rsidRPr="56EDA566" w:rsidR="2658C2BF">
              <w:rPr>
                <w:sz w:val="22"/>
                <w:szCs w:val="22"/>
                <w:u w:val="none"/>
              </w:rPr>
              <w:t>-shop eller film</w:t>
            </w:r>
          </w:p>
          <w:p w:rsidRPr="00E65E94" w:rsidR="003A09B3" w:rsidP="56EDA566" w:rsidRDefault="003A09B3" w14:paraId="5D702753" w14:textId="40BF9F4F">
            <w:pPr>
              <w:pStyle w:val="Listeavsnitt"/>
              <w:numPr>
                <w:ilvl w:val="0"/>
                <w:numId w:val="23"/>
              </w:numPr>
              <w:rPr>
                <w:sz w:val="22"/>
                <w:szCs w:val="22"/>
                <w:u w:val="none"/>
              </w:rPr>
            </w:pPr>
            <w:r w:rsidRPr="56EDA566" w:rsidR="2D25A6E5">
              <w:rPr>
                <w:sz w:val="22"/>
                <w:szCs w:val="22"/>
                <w:u w:val="none"/>
              </w:rPr>
              <w:t>Søknader som ikke oppfyller krav til s</w:t>
            </w:r>
            <w:r w:rsidRPr="56EDA566" w:rsidR="77D95C48">
              <w:rPr>
                <w:sz w:val="22"/>
                <w:szCs w:val="22"/>
                <w:u w:val="none"/>
              </w:rPr>
              <w:t>ø</w:t>
            </w:r>
            <w:r w:rsidRPr="56EDA566" w:rsidR="2D25A6E5">
              <w:rPr>
                <w:sz w:val="22"/>
                <w:szCs w:val="22"/>
                <w:u w:val="none"/>
              </w:rPr>
              <w:t xml:space="preserve">knaden må kunne sendes i retur, både </w:t>
            </w:r>
            <w:r w:rsidRPr="56EDA566" w:rsidR="39420233">
              <w:rPr>
                <w:sz w:val="22"/>
                <w:szCs w:val="22"/>
                <w:u w:val="none"/>
              </w:rPr>
              <w:t>i</w:t>
            </w:r>
            <w:r w:rsidRPr="56EDA566" w:rsidR="2D25A6E5">
              <w:rPr>
                <w:sz w:val="22"/>
                <w:szCs w:val="22"/>
                <w:u w:val="none"/>
              </w:rPr>
              <w:t xml:space="preserve"> behandlingen i helsefellesskapene og i</w:t>
            </w:r>
            <w:r w:rsidRPr="56EDA566" w:rsidR="56E8F5F2">
              <w:rPr>
                <w:sz w:val="22"/>
                <w:szCs w:val="22"/>
                <w:u w:val="none"/>
              </w:rPr>
              <w:t xml:space="preserve"> </w:t>
            </w:r>
            <w:r w:rsidRPr="56EDA566" w:rsidR="2D25A6E5">
              <w:rPr>
                <w:sz w:val="22"/>
                <w:szCs w:val="22"/>
                <w:u w:val="none"/>
              </w:rPr>
              <w:t>sekretariatet</w:t>
            </w:r>
            <w:r w:rsidRPr="56EDA566" w:rsidR="2658C2BF">
              <w:rPr>
                <w:sz w:val="22"/>
                <w:szCs w:val="22"/>
                <w:u w:val="none"/>
              </w:rPr>
              <w:t xml:space="preserve"> </w:t>
            </w:r>
            <w:r w:rsidRPr="56EDA566" w:rsidR="05B48D38">
              <w:rPr>
                <w:sz w:val="22"/>
                <w:szCs w:val="22"/>
                <w:u w:val="none"/>
              </w:rPr>
              <w:t>til Tildelingsutvalget.</w:t>
            </w:r>
          </w:p>
          <w:p w:rsidRPr="00E65E94" w:rsidR="003A09B3" w:rsidP="56EDA566" w:rsidRDefault="003A09B3" w14:paraId="02A4E2D5" w14:textId="326CE728">
            <w:pPr>
              <w:pStyle w:val="Listeavsnitt"/>
              <w:numPr>
                <w:ilvl w:val="0"/>
                <w:numId w:val="23"/>
              </w:numPr>
              <w:rPr>
                <w:sz w:val="22"/>
                <w:szCs w:val="22"/>
                <w:u w:val="none"/>
              </w:rPr>
            </w:pPr>
            <w:r w:rsidRPr="56EDA566" w:rsidR="0C4E7214">
              <w:rPr>
                <w:sz w:val="22"/>
                <w:szCs w:val="22"/>
                <w:u w:val="none"/>
              </w:rPr>
              <w:t>Det er en stor fordel om tildelingsutvalget har fysiske tildelingsmøter.</w:t>
            </w:r>
          </w:p>
          <w:p w:rsidRPr="00E65E94" w:rsidR="003A09B3" w:rsidP="56EDA566" w:rsidRDefault="003A09B3" w14:paraId="3C9342A6" w14:textId="55720DC0">
            <w:pPr>
              <w:pStyle w:val="Normal"/>
              <w:rPr>
                <w:sz w:val="22"/>
                <w:szCs w:val="22"/>
                <w:u w:val="none"/>
              </w:rPr>
            </w:pPr>
          </w:p>
          <w:p w:rsidRPr="00E65E94" w:rsidR="003A09B3" w:rsidP="56EDA566" w:rsidRDefault="003A09B3" w14:paraId="7648A3BD" w14:textId="7D56AA5B">
            <w:pPr>
              <w:pStyle w:val="Normal"/>
              <w:rPr>
                <w:i w:val="1"/>
                <w:iCs w:val="1"/>
                <w:sz w:val="22"/>
                <w:szCs w:val="22"/>
                <w:u w:val="none"/>
              </w:rPr>
            </w:pPr>
            <w:r w:rsidRPr="56EDA566" w:rsidR="11202470">
              <w:rPr>
                <w:i w:val="1"/>
                <w:iCs w:val="1"/>
                <w:sz w:val="22"/>
                <w:szCs w:val="22"/>
                <w:u w:val="none"/>
              </w:rPr>
              <w:t>Andre innspill:</w:t>
            </w:r>
          </w:p>
          <w:p w:rsidRPr="00E65E94" w:rsidR="003A09B3" w:rsidP="56EDA566" w:rsidRDefault="003A09B3" w14:paraId="3BF7D6DA" w14:textId="2C94E6FB">
            <w:pPr>
              <w:pStyle w:val="Normal"/>
              <w:rPr>
                <w:sz w:val="22"/>
                <w:szCs w:val="22"/>
              </w:rPr>
            </w:pPr>
            <w:r w:rsidRPr="68CED0E9" w:rsidR="7BF4F0AB">
              <w:rPr>
                <w:sz w:val="22"/>
                <w:szCs w:val="22"/>
              </w:rPr>
              <w:t xml:space="preserve">Tildelingsutvalget </w:t>
            </w:r>
            <w:r w:rsidRPr="68CED0E9" w:rsidR="0DDB198F">
              <w:rPr>
                <w:sz w:val="22"/>
                <w:szCs w:val="22"/>
              </w:rPr>
              <w:t xml:space="preserve">ønsker </w:t>
            </w:r>
            <w:r w:rsidRPr="68CED0E9" w:rsidR="7BF4F0AB">
              <w:rPr>
                <w:sz w:val="22"/>
                <w:szCs w:val="22"/>
              </w:rPr>
              <w:t xml:space="preserve">å få en orientering </w:t>
            </w:r>
            <w:r w:rsidRPr="68CED0E9" w:rsidR="0F9BCF0B">
              <w:rPr>
                <w:sz w:val="22"/>
                <w:szCs w:val="22"/>
              </w:rPr>
              <w:t>om</w:t>
            </w:r>
            <w:r w:rsidRPr="68CED0E9" w:rsidR="7BF4F0AB">
              <w:rPr>
                <w:sz w:val="22"/>
                <w:szCs w:val="22"/>
              </w:rPr>
              <w:t xml:space="preserve"> hvordan de første 40 </w:t>
            </w:r>
            <w:r w:rsidRPr="68CED0E9" w:rsidR="7BF4F0AB">
              <w:rPr>
                <w:sz w:val="22"/>
                <w:szCs w:val="22"/>
              </w:rPr>
              <w:t>mill</w:t>
            </w:r>
            <w:r w:rsidRPr="68CED0E9" w:rsidR="41F53EB7">
              <w:rPr>
                <w:sz w:val="22"/>
                <w:szCs w:val="22"/>
              </w:rPr>
              <w:t>.</w:t>
            </w:r>
            <w:r w:rsidRPr="68CED0E9" w:rsidR="7BF4F0AB">
              <w:rPr>
                <w:sz w:val="22"/>
                <w:szCs w:val="22"/>
              </w:rPr>
              <w:t xml:space="preserve"> av rekrutterings- og samhandlingstilskuddet er benyttet av helsefellesskapene. </w:t>
            </w:r>
            <w:r w:rsidRPr="68CED0E9" w:rsidR="24A6CABA">
              <w:rPr>
                <w:sz w:val="22"/>
                <w:szCs w:val="22"/>
              </w:rPr>
              <w:t>Gjennom å</w:t>
            </w:r>
            <w:r w:rsidRPr="68CED0E9" w:rsidR="2B74D234">
              <w:rPr>
                <w:sz w:val="22"/>
                <w:szCs w:val="22"/>
              </w:rPr>
              <w:t xml:space="preserve"> ha </w:t>
            </w:r>
            <w:r w:rsidRPr="68CED0E9" w:rsidR="7BF4F0AB">
              <w:rPr>
                <w:sz w:val="22"/>
                <w:szCs w:val="22"/>
              </w:rPr>
              <w:t xml:space="preserve">kunnskap om hvordan </w:t>
            </w:r>
            <w:r w:rsidRPr="68CED0E9" w:rsidR="727C0A2F">
              <w:rPr>
                <w:sz w:val="22"/>
                <w:szCs w:val="22"/>
              </w:rPr>
              <w:t>det samlede tilskuddet</w:t>
            </w:r>
            <w:r w:rsidRPr="68CED0E9" w:rsidR="7BF4F0AB">
              <w:rPr>
                <w:sz w:val="22"/>
                <w:szCs w:val="22"/>
              </w:rPr>
              <w:t xml:space="preserve"> </w:t>
            </w:r>
            <w:r w:rsidRPr="68CED0E9" w:rsidR="681DB4CE">
              <w:rPr>
                <w:sz w:val="22"/>
                <w:szCs w:val="22"/>
              </w:rPr>
              <w:t xml:space="preserve">til regionen </w:t>
            </w:r>
            <w:r w:rsidRPr="68CED0E9" w:rsidR="7BF4F0AB">
              <w:rPr>
                <w:sz w:val="22"/>
                <w:szCs w:val="22"/>
              </w:rPr>
              <w:t xml:space="preserve">(130 </w:t>
            </w:r>
            <w:r w:rsidRPr="68CED0E9" w:rsidR="7BF4F0AB">
              <w:rPr>
                <w:sz w:val="22"/>
                <w:szCs w:val="22"/>
              </w:rPr>
              <w:t>mill</w:t>
            </w:r>
            <w:r w:rsidRPr="68CED0E9" w:rsidR="7BF4F0AB">
              <w:rPr>
                <w:sz w:val="22"/>
                <w:szCs w:val="22"/>
              </w:rPr>
              <w:t xml:space="preserve">) er </w:t>
            </w:r>
            <w:r w:rsidRPr="68CED0E9" w:rsidR="3BAA972B">
              <w:rPr>
                <w:sz w:val="22"/>
                <w:szCs w:val="22"/>
              </w:rPr>
              <w:t xml:space="preserve">benyttet </w:t>
            </w:r>
            <w:r w:rsidRPr="68CED0E9" w:rsidR="3230F838">
              <w:rPr>
                <w:sz w:val="22"/>
                <w:szCs w:val="22"/>
              </w:rPr>
              <w:t xml:space="preserve">kan utvalget </w:t>
            </w:r>
            <w:r w:rsidRPr="68CED0E9" w:rsidR="7BF4F0AB">
              <w:rPr>
                <w:sz w:val="22"/>
                <w:szCs w:val="22"/>
              </w:rPr>
              <w:t xml:space="preserve">bidra til å motvirke </w:t>
            </w:r>
            <w:r w:rsidRPr="68CED0E9" w:rsidR="090E6DC3">
              <w:rPr>
                <w:sz w:val="22"/>
                <w:szCs w:val="22"/>
              </w:rPr>
              <w:t xml:space="preserve">evt. </w:t>
            </w:r>
            <w:r w:rsidRPr="68CED0E9" w:rsidR="7BF4F0AB">
              <w:rPr>
                <w:sz w:val="22"/>
                <w:szCs w:val="22"/>
              </w:rPr>
              <w:t>skjevfordelinger mellom prioriterte pasientgrupper. De</w:t>
            </w:r>
            <w:r w:rsidRPr="68CED0E9" w:rsidR="4EFE747A">
              <w:rPr>
                <w:sz w:val="22"/>
                <w:szCs w:val="22"/>
              </w:rPr>
              <w:t xml:space="preserve">nne </w:t>
            </w:r>
            <w:r w:rsidRPr="68CED0E9" w:rsidR="4EFE747A">
              <w:rPr>
                <w:sz w:val="22"/>
                <w:szCs w:val="22"/>
              </w:rPr>
              <w:t>kunnskapen</w:t>
            </w:r>
            <w:r w:rsidRPr="68CED0E9" w:rsidR="7BF4F0AB">
              <w:rPr>
                <w:sz w:val="22"/>
                <w:szCs w:val="22"/>
              </w:rPr>
              <w:t xml:space="preserve"> vil være av interesse også for pasient- og brukerorganisasjoner i regionen.</w:t>
            </w:r>
          </w:p>
          <w:p w:rsidRPr="00E65E94" w:rsidR="003A09B3" w:rsidP="08889C8A" w:rsidRDefault="003A09B3" w14:paraId="72DC2E20" w14:textId="0C97E444">
            <w:pPr>
              <w:pStyle w:val="Normal"/>
              <w:rPr>
                <w:color w:val="auto"/>
                <w:sz w:val="22"/>
                <w:szCs w:val="22"/>
                <w:u w:val="none"/>
              </w:rPr>
            </w:pPr>
          </w:p>
          <w:p w:rsidRPr="00E65E94" w:rsidR="003A09B3" w:rsidP="56EDA566" w:rsidRDefault="003A09B3" w14:paraId="339BC7FA" w14:textId="6DB37C71">
            <w:pPr>
              <w:pStyle w:val="Normal"/>
              <w:rPr>
                <w:sz w:val="22"/>
                <w:szCs w:val="22"/>
              </w:rPr>
            </w:pPr>
            <w:r w:rsidRPr="08889C8A" w:rsidR="36021C1B">
              <w:rPr>
                <w:color w:val="auto"/>
                <w:sz w:val="22"/>
                <w:szCs w:val="22"/>
              </w:rPr>
              <w:t xml:space="preserve">Det gis uttrykk for bekymring </w:t>
            </w:r>
            <w:r w:rsidRPr="08889C8A" w:rsidR="48FADC14">
              <w:rPr>
                <w:color w:val="auto"/>
                <w:sz w:val="22"/>
                <w:szCs w:val="22"/>
              </w:rPr>
              <w:t>om</w:t>
            </w:r>
            <w:r w:rsidRPr="08889C8A" w:rsidR="36021C1B">
              <w:rPr>
                <w:color w:val="auto"/>
                <w:sz w:val="22"/>
                <w:szCs w:val="22"/>
              </w:rPr>
              <w:t xml:space="preserve"> at </w:t>
            </w:r>
            <w:r w:rsidRPr="08889C8A" w:rsidR="7CE26474">
              <w:rPr>
                <w:color w:val="auto"/>
                <w:sz w:val="22"/>
                <w:szCs w:val="22"/>
              </w:rPr>
              <w:t>en</w:t>
            </w:r>
            <w:r w:rsidRPr="08889C8A" w:rsidR="36021C1B">
              <w:rPr>
                <w:color w:val="auto"/>
                <w:sz w:val="22"/>
                <w:szCs w:val="22"/>
              </w:rPr>
              <w:t xml:space="preserve"> kan komme </w:t>
            </w:r>
            <w:r w:rsidRPr="08889C8A" w:rsidR="060DABCB">
              <w:rPr>
                <w:color w:val="auto"/>
                <w:sz w:val="22"/>
                <w:szCs w:val="22"/>
              </w:rPr>
              <w:t xml:space="preserve">i </w:t>
            </w:r>
            <w:r w:rsidRPr="08889C8A" w:rsidR="36021C1B">
              <w:rPr>
                <w:color w:val="auto"/>
                <w:sz w:val="22"/>
                <w:szCs w:val="22"/>
              </w:rPr>
              <w:t>en situasjon</w:t>
            </w:r>
            <w:r w:rsidRPr="08889C8A" w:rsidR="645F4FD1">
              <w:rPr>
                <w:color w:val="auto"/>
                <w:sz w:val="22"/>
                <w:szCs w:val="22"/>
              </w:rPr>
              <w:t xml:space="preserve"> der </w:t>
            </w:r>
            <w:r w:rsidRPr="08889C8A" w:rsidR="19E92818">
              <w:rPr>
                <w:color w:val="auto"/>
                <w:sz w:val="22"/>
                <w:szCs w:val="22"/>
              </w:rPr>
              <w:t>enkelte fagmiljøer leverer færre søknader enn andre eller at søknader direk</w:t>
            </w:r>
            <w:r w:rsidRPr="08889C8A" w:rsidR="5A2DC19C">
              <w:rPr>
                <w:color w:val="auto"/>
                <w:sz w:val="22"/>
                <w:szCs w:val="22"/>
              </w:rPr>
              <w:t>te uteblir.</w:t>
            </w:r>
            <w:r w:rsidRPr="08889C8A" w:rsidR="645F4FD1">
              <w:rPr>
                <w:sz w:val="22"/>
                <w:szCs w:val="22"/>
              </w:rPr>
              <w:t xml:space="preserve"> </w:t>
            </w:r>
            <w:r w:rsidRPr="08889C8A" w:rsidR="41D5AF85">
              <w:rPr>
                <w:sz w:val="22"/>
                <w:szCs w:val="22"/>
              </w:rPr>
              <w:t xml:space="preserve">Forskningsmiljøer/innovasjonsmiljøer vil ha større </w:t>
            </w:r>
            <w:r w:rsidRPr="08889C8A" w:rsidR="2CA46960">
              <w:rPr>
                <w:sz w:val="22"/>
                <w:szCs w:val="22"/>
              </w:rPr>
              <w:t>mulighet til</w:t>
            </w:r>
            <w:r w:rsidRPr="08889C8A" w:rsidR="41D5AF85">
              <w:rPr>
                <w:sz w:val="22"/>
                <w:szCs w:val="22"/>
              </w:rPr>
              <w:t xml:space="preserve"> å skrive søknader enn driftsenheter som </w:t>
            </w:r>
            <w:r w:rsidRPr="08889C8A" w:rsidR="00DD449E">
              <w:rPr>
                <w:sz w:val="22"/>
                <w:szCs w:val="22"/>
              </w:rPr>
              <w:t>mangler kompetansen og kapasiteten.</w:t>
            </w:r>
            <w:r w:rsidRPr="08889C8A" w:rsidR="74C96CE8">
              <w:rPr>
                <w:sz w:val="22"/>
                <w:szCs w:val="22"/>
              </w:rPr>
              <w:t xml:space="preserve"> Store krav til søknadene</w:t>
            </w:r>
            <w:r w:rsidRPr="08889C8A" w:rsidR="439E8EB0">
              <w:rPr>
                <w:sz w:val="22"/>
                <w:szCs w:val="22"/>
              </w:rPr>
              <w:t>s innhold</w:t>
            </w:r>
            <w:r w:rsidRPr="08889C8A" w:rsidR="74C96CE8">
              <w:rPr>
                <w:sz w:val="22"/>
                <w:szCs w:val="22"/>
              </w:rPr>
              <w:t xml:space="preserve"> kan </w:t>
            </w:r>
            <w:r w:rsidRPr="08889C8A" w:rsidR="42C43067">
              <w:rPr>
                <w:sz w:val="22"/>
                <w:szCs w:val="22"/>
              </w:rPr>
              <w:t xml:space="preserve">også </w:t>
            </w:r>
            <w:r w:rsidRPr="08889C8A" w:rsidR="74C96CE8">
              <w:rPr>
                <w:sz w:val="22"/>
                <w:szCs w:val="22"/>
              </w:rPr>
              <w:t xml:space="preserve">begrense </w:t>
            </w:r>
            <w:r w:rsidRPr="08889C8A" w:rsidR="645F4FD1">
              <w:rPr>
                <w:sz w:val="22"/>
                <w:szCs w:val="22"/>
              </w:rPr>
              <w:t xml:space="preserve">småkommunenes muligheter til å være med på </w:t>
            </w:r>
            <w:r w:rsidRPr="08889C8A" w:rsidR="70567EB0">
              <w:rPr>
                <w:sz w:val="22"/>
                <w:szCs w:val="22"/>
              </w:rPr>
              <w:t>prosjektene</w:t>
            </w:r>
            <w:r w:rsidRPr="08889C8A" w:rsidR="70524668">
              <w:rPr>
                <w:sz w:val="22"/>
                <w:szCs w:val="22"/>
              </w:rPr>
              <w:t xml:space="preserve"> og det pekes på at </w:t>
            </w:r>
            <w:r w:rsidRPr="08889C8A" w:rsidR="1ABA566B">
              <w:rPr>
                <w:sz w:val="22"/>
                <w:szCs w:val="22"/>
              </w:rPr>
              <w:t xml:space="preserve">harde krav til prosjektutforming kan bremse innovasjonshastigheten. </w:t>
            </w:r>
            <w:r w:rsidRPr="08889C8A" w:rsidR="1ABA566B">
              <w:rPr>
                <w:sz w:val="22"/>
                <w:szCs w:val="22"/>
              </w:rPr>
              <w:t>Det argumenteres for at det må kunne utvises skjønn.</w:t>
            </w:r>
          </w:p>
          <w:p w:rsidRPr="00E65E94" w:rsidR="003A09B3" w:rsidP="56EDA566" w:rsidRDefault="003A09B3" w14:paraId="2374AC22" w14:textId="64E72F4E">
            <w:pPr>
              <w:pStyle w:val="Normal"/>
              <w:rPr>
                <w:sz w:val="22"/>
                <w:szCs w:val="22"/>
              </w:rPr>
            </w:pPr>
          </w:p>
          <w:p w:rsidRPr="00E65E94" w:rsidR="003A09B3" w:rsidP="08889C8A" w:rsidRDefault="003A09B3" w14:paraId="0F5F15C1" w14:textId="015B4BF4">
            <w:pPr>
              <w:pStyle w:val="Normal"/>
              <w:rPr>
                <w:color w:val="auto"/>
                <w:sz w:val="22"/>
                <w:szCs w:val="22"/>
              </w:rPr>
            </w:pPr>
            <w:r w:rsidRPr="08889C8A" w:rsidR="4B2321FC">
              <w:rPr>
                <w:sz w:val="22"/>
                <w:szCs w:val="22"/>
              </w:rPr>
              <w:t xml:space="preserve">Det </w:t>
            </w:r>
            <w:r w:rsidRPr="08889C8A" w:rsidR="7E8C0045">
              <w:rPr>
                <w:sz w:val="22"/>
                <w:szCs w:val="22"/>
              </w:rPr>
              <w:t xml:space="preserve">vises til </w:t>
            </w:r>
            <w:r w:rsidRPr="08889C8A" w:rsidR="4B2321FC">
              <w:rPr>
                <w:sz w:val="22"/>
                <w:szCs w:val="22"/>
              </w:rPr>
              <w:t>at det ved forrige tildeling ble oppfattet å være en f</w:t>
            </w:r>
            <w:r w:rsidRPr="08889C8A" w:rsidR="6D39E065">
              <w:rPr>
                <w:sz w:val="22"/>
                <w:szCs w:val="22"/>
              </w:rPr>
              <w:t xml:space="preserve">orskjellsbehandling av prosjekter basert på </w:t>
            </w:r>
            <w:r w:rsidRPr="08889C8A" w:rsidR="095B7C60">
              <w:rPr>
                <w:sz w:val="22"/>
                <w:szCs w:val="22"/>
              </w:rPr>
              <w:t xml:space="preserve">om de hadde </w:t>
            </w:r>
            <w:r w:rsidRPr="08889C8A" w:rsidR="0F1B038A">
              <w:rPr>
                <w:sz w:val="22"/>
                <w:szCs w:val="22"/>
              </w:rPr>
              <w:t xml:space="preserve">et </w:t>
            </w:r>
            <w:r w:rsidRPr="08889C8A" w:rsidR="6D39E065">
              <w:rPr>
                <w:sz w:val="22"/>
                <w:szCs w:val="22"/>
              </w:rPr>
              <w:t>“snev av digitalisering”</w:t>
            </w:r>
            <w:r w:rsidRPr="08889C8A" w:rsidR="14D4267F">
              <w:rPr>
                <w:sz w:val="22"/>
                <w:szCs w:val="22"/>
              </w:rPr>
              <w:t xml:space="preserve"> </w:t>
            </w:r>
            <w:r w:rsidRPr="08889C8A" w:rsidR="52305AD6">
              <w:rPr>
                <w:sz w:val="22"/>
                <w:szCs w:val="22"/>
              </w:rPr>
              <w:t>og</w:t>
            </w:r>
            <w:r w:rsidRPr="08889C8A" w:rsidR="14D4267F">
              <w:rPr>
                <w:sz w:val="22"/>
                <w:szCs w:val="22"/>
              </w:rPr>
              <w:t xml:space="preserve"> </w:t>
            </w:r>
            <w:r w:rsidRPr="08889C8A" w:rsidR="77E5C138">
              <w:rPr>
                <w:sz w:val="22"/>
                <w:szCs w:val="22"/>
              </w:rPr>
              <w:t>andre søknader.</w:t>
            </w:r>
            <w:r w:rsidRPr="08889C8A" w:rsidR="253EAEBA">
              <w:rPr>
                <w:sz w:val="22"/>
                <w:szCs w:val="22"/>
              </w:rPr>
              <w:t xml:space="preserve"> </w:t>
            </w:r>
            <w:r w:rsidRPr="08889C8A" w:rsidR="77E5C138">
              <w:rPr>
                <w:sz w:val="22"/>
                <w:szCs w:val="22"/>
              </w:rPr>
              <w:t xml:space="preserve">Det reises spørsmål ved at </w:t>
            </w:r>
            <w:r w:rsidRPr="08889C8A" w:rsidR="14D4267F">
              <w:rPr>
                <w:sz w:val="22"/>
                <w:szCs w:val="22"/>
              </w:rPr>
              <w:t>di</w:t>
            </w:r>
            <w:r w:rsidRPr="08889C8A" w:rsidR="52C87B86">
              <w:rPr>
                <w:sz w:val="22"/>
                <w:szCs w:val="22"/>
              </w:rPr>
              <w:t>gitale søknader</w:t>
            </w:r>
            <w:r w:rsidRPr="08889C8A" w:rsidR="14D4267F">
              <w:rPr>
                <w:sz w:val="22"/>
                <w:szCs w:val="22"/>
              </w:rPr>
              <w:t xml:space="preserve"> må følge prosjek</w:t>
            </w:r>
            <w:r w:rsidRPr="08889C8A" w:rsidR="4B8D48BB">
              <w:rPr>
                <w:sz w:val="22"/>
                <w:szCs w:val="22"/>
              </w:rPr>
              <w:t>tveiviseren til Digitaliseringsdirektoratet</w:t>
            </w:r>
            <w:r w:rsidRPr="08889C8A" w:rsidR="50BE6D78">
              <w:rPr>
                <w:sz w:val="22"/>
                <w:szCs w:val="22"/>
              </w:rPr>
              <w:t xml:space="preserve"> og behandles i Digitaliseringsstyret</w:t>
            </w:r>
            <w:r w:rsidRPr="08889C8A" w:rsidR="4B8D48BB">
              <w:rPr>
                <w:color w:val="auto"/>
                <w:sz w:val="22"/>
                <w:szCs w:val="22"/>
              </w:rPr>
              <w:t>.</w:t>
            </w:r>
            <w:r w:rsidRPr="08889C8A" w:rsidR="5EC4B03A">
              <w:rPr>
                <w:color w:val="auto"/>
                <w:sz w:val="22"/>
                <w:szCs w:val="22"/>
              </w:rPr>
              <w:t xml:space="preserve"> </w:t>
            </w:r>
            <w:r w:rsidRPr="08889C8A" w:rsidR="73377F9C">
              <w:rPr>
                <w:color w:val="auto"/>
                <w:sz w:val="22"/>
                <w:szCs w:val="22"/>
              </w:rPr>
              <w:t xml:space="preserve">Det ble </w:t>
            </w:r>
            <w:r w:rsidRPr="08889C8A" w:rsidR="320DBBC1">
              <w:rPr>
                <w:color w:val="auto"/>
                <w:sz w:val="22"/>
                <w:szCs w:val="22"/>
              </w:rPr>
              <w:t>videre</w:t>
            </w:r>
            <w:r w:rsidRPr="08889C8A" w:rsidR="4AAC63AE">
              <w:rPr>
                <w:color w:val="auto"/>
                <w:sz w:val="22"/>
                <w:szCs w:val="22"/>
              </w:rPr>
              <w:t xml:space="preserve"> </w:t>
            </w:r>
            <w:r w:rsidRPr="08889C8A" w:rsidR="73377F9C">
              <w:rPr>
                <w:color w:val="auto"/>
                <w:sz w:val="22"/>
                <w:szCs w:val="22"/>
              </w:rPr>
              <w:t>pekt på at det var problematisk at det</w:t>
            </w:r>
            <w:r w:rsidRPr="08889C8A" w:rsidR="7BEA751E">
              <w:rPr>
                <w:color w:val="auto"/>
                <w:sz w:val="22"/>
                <w:szCs w:val="22"/>
              </w:rPr>
              <w:t xml:space="preserve">te kravet </w:t>
            </w:r>
            <w:r w:rsidRPr="08889C8A" w:rsidR="73377F9C">
              <w:rPr>
                <w:color w:val="auto"/>
                <w:sz w:val="22"/>
                <w:szCs w:val="22"/>
              </w:rPr>
              <w:t xml:space="preserve">ble </w:t>
            </w:r>
            <w:r w:rsidRPr="08889C8A" w:rsidR="73377F9C">
              <w:rPr>
                <w:color w:val="auto"/>
                <w:sz w:val="22"/>
                <w:szCs w:val="22"/>
              </w:rPr>
              <w:t xml:space="preserve">innført </w:t>
            </w:r>
            <w:r w:rsidRPr="08889C8A" w:rsidR="73377F9C">
              <w:rPr>
                <w:color w:val="auto"/>
                <w:sz w:val="22"/>
                <w:szCs w:val="22"/>
              </w:rPr>
              <w:t>etter søknadsfrist</w:t>
            </w:r>
            <w:r w:rsidRPr="08889C8A" w:rsidR="2D383C58">
              <w:rPr>
                <w:color w:val="auto"/>
                <w:sz w:val="22"/>
                <w:szCs w:val="22"/>
              </w:rPr>
              <w:t xml:space="preserve"> og at ikke alle prosjekter med digital</w:t>
            </w:r>
            <w:r w:rsidRPr="08889C8A" w:rsidR="72CBA2DA">
              <w:rPr>
                <w:color w:val="auto"/>
                <w:sz w:val="22"/>
                <w:szCs w:val="22"/>
              </w:rPr>
              <w:t xml:space="preserve">e elementer fikk samme kravet, for </w:t>
            </w:r>
            <w:r w:rsidRPr="08889C8A" w:rsidR="72CBA2DA">
              <w:rPr>
                <w:color w:val="auto"/>
                <w:sz w:val="22"/>
                <w:szCs w:val="22"/>
              </w:rPr>
              <w:t>eksempe</w:t>
            </w:r>
            <w:r w:rsidRPr="08889C8A" w:rsidR="72CBA2DA">
              <w:rPr>
                <w:color w:val="auto"/>
                <w:sz w:val="22"/>
                <w:szCs w:val="22"/>
              </w:rPr>
              <w:t xml:space="preserve">l </w:t>
            </w:r>
            <w:r w:rsidRPr="08889C8A" w:rsidR="1D26BABC">
              <w:rPr>
                <w:color w:val="auto"/>
                <w:sz w:val="22"/>
                <w:szCs w:val="22"/>
              </w:rPr>
              <w:t>F</w:t>
            </w:r>
            <w:r w:rsidRPr="08889C8A" w:rsidR="72CBA2DA">
              <w:rPr>
                <w:color w:val="auto"/>
                <w:sz w:val="22"/>
                <w:szCs w:val="22"/>
              </w:rPr>
              <w:t>irepartssamarbeidet i Finnmark</w:t>
            </w:r>
            <w:r w:rsidRPr="08889C8A" w:rsidR="73377F9C">
              <w:rPr>
                <w:color w:val="auto"/>
                <w:sz w:val="22"/>
                <w:szCs w:val="22"/>
              </w:rPr>
              <w:t>.</w:t>
            </w:r>
            <w:r w:rsidRPr="08889C8A" w:rsidR="73377F9C">
              <w:rPr>
                <w:color w:val="auto"/>
                <w:sz w:val="22"/>
                <w:szCs w:val="22"/>
              </w:rPr>
              <w:t xml:space="preserve"> </w:t>
            </w:r>
          </w:p>
          <w:p w:rsidRPr="00E65E94" w:rsidR="003A09B3" w:rsidP="08889C8A" w:rsidRDefault="003A09B3" w14:paraId="10829F0C" w14:textId="07ADDFCE">
            <w:pPr>
              <w:pStyle w:val="Normal"/>
              <w:rPr>
                <w:color w:val="auto"/>
                <w:sz w:val="22"/>
                <w:szCs w:val="22"/>
              </w:rPr>
            </w:pPr>
          </w:p>
          <w:p w:rsidRPr="00E65E94" w:rsidR="003A09B3" w:rsidP="08889C8A" w:rsidRDefault="003A09B3" w14:paraId="5DEE6267" w14:textId="74CA2E7A">
            <w:pPr>
              <w:pStyle w:val="Normal"/>
              <w:rPr>
                <w:color w:val="auto"/>
                <w:sz w:val="22"/>
                <w:szCs w:val="22"/>
              </w:rPr>
            </w:pPr>
            <w:r w:rsidRPr="08889C8A" w:rsidR="3977FDAD">
              <w:rPr>
                <w:color w:val="auto"/>
                <w:sz w:val="22"/>
                <w:szCs w:val="22"/>
              </w:rPr>
              <w:t xml:space="preserve">Det var enighet om at </w:t>
            </w:r>
            <w:r w:rsidRPr="08889C8A" w:rsidR="5EC4B03A">
              <w:rPr>
                <w:color w:val="auto"/>
                <w:sz w:val="22"/>
                <w:szCs w:val="22"/>
              </w:rPr>
              <w:t xml:space="preserve">jo </w:t>
            </w:r>
            <w:r w:rsidRPr="08889C8A" w:rsidR="2437F750">
              <w:rPr>
                <w:color w:val="auto"/>
                <w:sz w:val="22"/>
                <w:szCs w:val="22"/>
              </w:rPr>
              <w:t xml:space="preserve">større prosjektene er jo større ansvar har vi for </w:t>
            </w:r>
            <w:r w:rsidRPr="08889C8A" w:rsidR="04CA12DB">
              <w:rPr>
                <w:color w:val="auto"/>
                <w:sz w:val="22"/>
                <w:szCs w:val="22"/>
              </w:rPr>
              <w:t>å sikre god bruk av</w:t>
            </w:r>
            <w:r w:rsidRPr="08889C8A" w:rsidR="2437F750">
              <w:rPr>
                <w:color w:val="auto"/>
                <w:sz w:val="22"/>
                <w:szCs w:val="22"/>
              </w:rPr>
              <w:t xml:space="preserve"> offentlige midler. </w:t>
            </w:r>
            <w:r w:rsidRPr="08889C8A" w:rsidR="47990F89">
              <w:rPr>
                <w:color w:val="auto"/>
                <w:sz w:val="22"/>
                <w:szCs w:val="22"/>
              </w:rPr>
              <w:t xml:space="preserve">Alle </w:t>
            </w:r>
            <w:r w:rsidRPr="08889C8A" w:rsidR="6723A6C4">
              <w:rPr>
                <w:color w:val="auto"/>
                <w:sz w:val="22"/>
                <w:szCs w:val="22"/>
              </w:rPr>
              <w:t>st</w:t>
            </w:r>
            <w:r w:rsidRPr="08889C8A" w:rsidR="0ACF58F9">
              <w:rPr>
                <w:color w:val="auto"/>
                <w:sz w:val="22"/>
                <w:szCs w:val="22"/>
              </w:rPr>
              <w:t>ør</w:t>
            </w:r>
            <w:r w:rsidRPr="08889C8A" w:rsidR="6723A6C4">
              <w:rPr>
                <w:color w:val="auto"/>
                <w:sz w:val="22"/>
                <w:szCs w:val="22"/>
              </w:rPr>
              <w:t>re</w:t>
            </w:r>
            <w:r w:rsidRPr="08889C8A" w:rsidR="6723A6C4">
              <w:rPr>
                <w:color w:val="auto"/>
                <w:sz w:val="22"/>
                <w:szCs w:val="22"/>
              </w:rPr>
              <w:t xml:space="preserve"> </w:t>
            </w:r>
            <w:r w:rsidRPr="08889C8A" w:rsidR="6AACF73B">
              <w:rPr>
                <w:color w:val="auto"/>
                <w:sz w:val="22"/>
                <w:szCs w:val="22"/>
              </w:rPr>
              <w:t xml:space="preserve">og ressurskrevende prosjekter </w:t>
            </w:r>
            <w:r w:rsidRPr="08889C8A" w:rsidR="3AE6352D">
              <w:rPr>
                <w:color w:val="auto"/>
                <w:sz w:val="22"/>
                <w:szCs w:val="22"/>
              </w:rPr>
              <w:t>krever solid prosjektmetodikk</w:t>
            </w:r>
            <w:r w:rsidRPr="08889C8A" w:rsidR="6723A6C4">
              <w:rPr>
                <w:color w:val="auto"/>
                <w:sz w:val="22"/>
                <w:szCs w:val="22"/>
              </w:rPr>
              <w:t>.</w:t>
            </w:r>
            <w:r w:rsidRPr="08889C8A" w:rsidR="440F2F73">
              <w:rPr>
                <w:color w:val="auto"/>
                <w:sz w:val="22"/>
                <w:szCs w:val="22"/>
              </w:rPr>
              <w:t xml:space="preserve"> </w:t>
            </w:r>
            <w:r w:rsidRPr="08889C8A" w:rsidR="60A83AC7">
              <w:rPr>
                <w:color w:val="auto"/>
                <w:sz w:val="22"/>
                <w:szCs w:val="22"/>
              </w:rPr>
              <w:t>Drøftinger om hvilke krav som skal ligge til grunn for prosjektsøknader vil være et sentralt tema i Tildelingsutvalgets videre arbeid.</w:t>
            </w:r>
          </w:p>
          <w:p w:rsidRPr="00E65E94" w:rsidR="003A09B3" w:rsidP="08889C8A" w:rsidRDefault="003A09B3" w14:paraId="3C4960A8" w14:textId="4859D32E">
            <w:pPr>
              <w:pStyle w:val="Normal"/>
              <w:rPr>
                <w:color w:val="auto"/>
                <w:sz w:val="22"/>
                <w:szCs w:val="22"/>
              </w:rPr>
            </w:pPr>
          </w:p>
          <w:p w:rsidRPr="00E65E94" w:rsidR="003A09B3" w:rsidP="08889C8A" w:rsidRDefault="003A09B3" w14:paraId="5C64C829" w14:textId="7244D566">
            <w:pPr>
              <w:pStyle w:val="Normal"/>
              <w:rPr>
                <w:color w:val="auto"/>
                <w:sz w:val="22"/>
                <w:szCs w:val="22"/>
              </w:rPr>
            </w:pPr>
            <w:r w:rsidRPr="08889C8A" w:rsidR="2A6C017B">
              <w:rPr>
                <w:color w:val="auto"/>
                <w:sz w:val="22"/>
                <w:szCs w:val="22"/>
              </w:rPr>
              <w:t>Helgeland fikk stor uttelling</w:t>
            </w:r>
            <w:r w:rsidRPr="08889C8A" w:rsidR="3B335F99">
              <w:rPr>
                <w:color w:val="auto"/>
                <w:sz w:val="22"/>
                <w:szCs w:val="22"/>
              </w:rPr>
              <w:t xml:space="preserve"> ved første tildeling</w:t>
            </w:r>
            <w:r w:rsidRPr="08889C8A" w:rsidR="2A6C017B">
              <w:rPr>
                <w:color w:val="auto"/>
                <w:sz w:val="22"/>
                <w:szCs w:val="22"/>
              </w:rPr>
              <w:t xml:space="preserve">, men også dette gir utfordringer </w:t>
            </w:r>
            <w:r w:rsidRPr="08889C8A" w:rsidR="0E6EFBAB">
              <w:rPr>
                <w:color w:val="auto"/>
                <w:sz w:val="22"/>
                <w:szCs w:val="22"/>
              </w:rPr>
              <w:t xml:space="preserve">med tanke på å </w:t>
            </w:r>
            <w:r w:rsidRPr="08889C8A" w:rsidR="2A6C017B">
              <w:rPr>
                <w:color w:val="auto"/>
                <w:sz w:val="22"/>
                <w:szCs w:val="22"/>
              </w:rPr>
              <w:t xml:space="preserve">få </w:t>
            </w:r>
            <w:r w:rsidRPr="08889C8A" w:rsidR="2A6C017B">
              <w:rPr>
                <w:color w:val="auto"/>
                <w:sz w:val="22"/>
                <w:szCs w:val="22"/>
              </w:rPr>
              <w:t>prosjektene</w:t>
            </w:r>
            <w:r w:rsidRPr="08889C8A" w:rsidR="1AE9454F">
              <w:rPr>
                <w:color w:val="auto"/>
                <w:sz w:val="22"/>
                <w:szCs w:val="22"/>
              </w:rPr>
              <w:t xml:space="preserve"> i gang</w:t>
            </w:r>
            <w:r w:rsidRPr="08889C8A" w:rsidR="2A6C017B">
              <w:rPr>
                <w:color w:val="auto"/>
                <w:sz w:val="22"/>
                <w:szCs w:val="22"/>
              </w:rPr>
              <w:t>.</w:t>
            </w:r>
          </w:p>
          <w:p w:rsidRPr="00E65E94" w:rsidR="003A09B3" w:rsidP="08889C8A" w:rsidRDefault="003A09B3" w14:paraId="3873088A" w14:textId="2D1A2B70">
            <w:pPr>
              <w:pStyle w:val="Normal"/>
              <w:rPr>
                <w:color w:val="auto"/>
                <w:sz w:val="22"/>
                <w:szCs w:val="22"/>
              </w:rPr>
            </w:pPr>
          </w:p>
          <w:p w:rsidRPr="00E65E94" w:rsidR="003A09B3" w:rsidP="56EDA566" w:rsidRDefault="003A09B3" w14:paraId="0581DE1F" w14:textId="27ED9755">
            <w:pPr>
              <w:pStyle w:val="Normal"/>
              <w:rPr>
                <w:sz w:val="22"/>
                <w:szCs w:val="22"/>
              </w:rPr>
            </w:pPr>
            <w:r w:rsidRPr="08889C8A" w:rsidR="52F0CA11">
              <w:rPr>
                <w:color w:val="auto"/>
                <w:sz w:val="22"/>
                <w:szCs w:val="22"/>
              </w:rPr>
              <w:t>Brukerrepresentanten</w:t>
            </w:r>
            <w:r w:rsidRPr="08889C8A" w:rsidR="50E61993">
              <w:rPr>
                <w:color w:val="auto"/>
                <w:sz w:val="22"/>
                <w:szCs w:val="22"/>
              </w:rPr>
              <w:t xml:space="preserve"> </w:t>
            </w:r>
            <w:r w:rsidRPr="08889C8A" w:rsidR="74D5D5D5">
              <w:rPr>
                <w:color w:val="auto"/>
                <w:sz w:val="22"/>
                <w:szCs w:val="22"/>
              </w:rPr>
              <w:t>reis</w:t>
            </w:r>
            <w:r w:rsidRPr="08889C8A" w:rsidR="3EBCFAA7">
              <w:rPr>
                <w:color w:val="auto"/>
                <w:sz w:val="22"/>
                <w:szCs w:val="22"/>
              </w:rPr>
              <w:t>er</w:t>
            </w:r>
            <w:r w:rsidRPr="08889C8A" w:rsidR="74D5D5D5">
              <w:rPr>
                <w:color w:val="auto"/>
                <w:sz w:val="22"/>
                <w:szCs w:val="22"/>
              </w:rPr>
              <w:t xml:space="preserve"> spø</w:t>
            </w:r>
            <w:r w:rsidRPr="08889C8A" w:rsidR="3F988F24">
              <w:rPr>
                <w:color w:val="auto"/>
                <w:sz w:val="22"/>
                <w:szCs w:val="22"/>
              </w:rPr>
              <w:t>r</w:t>
            </w:r>
            <w:r w:rsidRPr="08889C8A" w:rsidR="74D5D5D5">
              <w:rPr>
                <w:color w:val="auto"/>
                <w:sz w:val="22"/>
                <w:szCs w:val="22"/>
              </w:rPr>
              <w:t>smål om h</w:t>
            </w:r>
            <w:r w:rsidRPr="08889C8A" w:rsidR="7A89919C">
              <w:rPr>
                <w:color w:val="auto"/>
                <w:sz w:val="22"/>
                <w:szCs w:val="22"/>
              </w:rPr>
              <w:t xml:space="preserve">vordan </w:t>
            </w:r>
            <w:r w:rsidRPr="08889C8A" w:rsidR="1B216F9B">
              <w:rPr>
                <w:color w:val="auto"/>
                <w:sz w:val="22"/>
                <w:szCs w:val="22"/>
              </w:rPr>
              <w:t xml:space="preserve">man </w:t>
            </w:r>
            <w:r w:rsidRPr="08889C8A" w:rsidR="7A89919C">
              <w:rPr>
                <w:color w:val="auto"/>
                <w:sz w:val="22"/>
                <w:szCs w:val="22"/>
              </w:rPr>
              <w:t xml:space="preserve">kan jobbe for å få flere søknader </w:t>
            </w:r>
            <w:r w:rsidRPr="08889C8A" w:rsidR="429732CE">
              <w:rPr>
                <w:color w:val="auto"/>
                <w:sz w:val="22"/>
                <w:szCs w:val="22"/>
              </w:rPr>
              <w:t xml:space="preserve">om prosjekter </w:t>
            </w:r>
            <w:r w:rsidRPr="08889C8A" w:rsidR="429732CE">
              <w:rPr>
                <w:color w:val="auto"/>
                <w:sz w:val="22"/>
                <w:szCs w:val="22"/>
              </w:rPr>
              <w:t xml:space="preserve">som </w:t>
            </w:r>
            <w:r w:rsidRPr="08889C8A" w:rsidR="4EB06B1C">
              <w:rPr>
                <w:color w:val="auto"/>
                <w:sz w:val="22"/>
                <w:szCs w:val="22"/>
              </w:rPr>
              <w:t>gjelder de</w:t>
            </w:r>
            <w:r w:rsidRPr="08889C8A" w:rsidR="429732CE">
              <w:rPr>
                <w:color w:val="auto"/>
                <w:sz w:val="22"/>
                <w:szCs w:val="22"/>
              </w:rPr>
              <w:t xml:space="preserve"> prioriterte </w:t>
            </w:r>
            <w:r w:rsidRPr="08889C8A" w:rsidR="3B733256">
              <w:rPr>
                <w:color w:val="auto"/>
                <w:sz w:val="22"/>
                <w:szCs w:val="22"/>
              </w:rPr>
              <w:t>pasient</w:t>
            </w:r>
            <w:r w:rsidRPr="08889C8A" w:rsidR="7A89919C">
              <w:rPr>
                <w:color w:val="auto"/>
                <w:sz w:val="22"/>
                <w:szCs w:val="22"/>
              </w:rPr>
              <w:t>gruppe</w:t>
            </w:r>
            <w:r w:rsidRPr="08889C8A" w:rsidR="2C35A777">
              <w:rPr>
                <w:color w:val="auto"/>
                <w:sz w:val="22"/>
                <w:szCs w:val="22"/>
              </w:rPr>
              <w:t>ne</w:t>
            </w:r>
            <w:r w:rsidRPr="08889C8A" w:rsidR="2F6525A8">
              <w:rPr>
                <w:color w:val="auto"/>
                <w:sz w:val="22"/>
                <w:szCs w:val="22"/>
              </w:rPr>
              <w:t xml:space="preserve">. </w:t>
            </w:r>
            <w:r w:rsidRPr="08889C8A" w:rsidR="1821FC12">
              <w:rPr>
                <w:color w:val="auto"/>
                <w:sz w:val="22"/>
                <w:szCs w:val="22"/>
              </w:rPr>
              <w:t xml:space="preserve">Over tid </w:t>
            </w:r>
            <w:r w:rsidRPr="08889C8A" w:rsidR="2DA08EAC">
              <w:rPr>
                <w:color w:val="auto"/>
                <w:sz w:val="22"/>
                <w:szCs w:val="22"/>
              </w:rPr>
              <w:t xml:space="preserve">må </w:t>
            </w:r>
            <w:r w:rsidRPr="08889C8A" w:rsidR="7E596574">
              <w:rPr>
                <w:color w:val="auto"/>
                <w:sz w:val="22"/>
                <w:szCs w:val="22"/>
              </w:rPr>
              <w:t xml:space="preserve">Tildelingsutvalget </w:t>
            </w:r>
            <w:r w:rsidRPr="08889C8A" w:rsidR="2DA08EAC">
              <w:rPr>
                <w:color w:val="auto"/>
                <w:sz w:val="22"/>
                <w:szCs w:val="22"/>
              </w:rPr>
              <w:t xml:space="preserve">være oppmerksom på evt. </w:t>
            </w:r>
            <w:r w:rsidRPr="08889C8A" w:rsidR="4C9F6C15">
              <w:rPr>
                <w:color w:val="auto"/>
                <w:sz w:val="22"/>
                <w:szCs w:val="22"/>
              </w:rPr>
              <w:t>s</w:t>
            </w:r>
            <w:r w:rsidRPr="08889C8A" w:rsidR="2DA08EAC">
              <w:rPr>
                <w:color w:val="auto"/>
                <w:sz w:val="22"/>
                <w:szCs w:val="22"/>
              </w:rPr>
              <w:t xml:space="preserve">kjevfordeling av hvordan </w:t>
            </w:r>
            <w:r w:rsidRPr="08889C8A" w:rsidR="2DA08EAC">
              <w:rPr>
                <w:sz w:val="22"/>
                <w:szCs w:val="22"/>
              </w:rPr>
              <w:t xml:space="preserve">midlene benyttes blant annet </w:t>
            </w:r>
            <w:r w:rsidRPr="08889C8A" w:rsidR="2DA08EAC">
              <w:rPr>
                <w:sz w:val="22"/>
                <w:szCs w:val="22"/>
              </w:rPr>
              <w:t>mht</w:t>
            </w:r>
            <w:r w:rsidRPr="08889C8A" w:rsidR="2DA08EAC">
              <w:rPr>
                <w:sz w:val="22"/>
                <w:szCs w:val="22"/>
              </w:rPr>
              <w:t xml:space="preserve"> p</w:t>
            </w:r>
            <w:r w:rsidRPr="08889C8A" w:rsidR="002E7B1B">
              <w:rPr>
                <w:sz w:val="22"/>
                <w:szCs w:val="22"/>
              </w:rPr>
              <w:t>rioriterte pasientgrupper</w:t>
            </w:r>
            <w:r w:rsidRPr="08889C8A" w:rsidR="31C01F37">
              <w:rPr>
                <w:sz w:val="22"/>
                <w:szCs w:val="22"/>
              </w:rPr>
              <w:t>. Stimuleringstiltak kan vurderes.</w:t>
            </w:r>
          </w:p>
          <w:p w:rsidRPr="00E65E94" w:rsidR="003A09B3" w:rsidP="56EDA566" w:rsidRDefault="003A09B3" w14:paraId="0EF133D5" w14:textId="4641181A">
            <w:pPr>
              <w:pStyle w:val="Normal"/>
              <w:rPr>
                <w:sz w:val="22"/>
                <w:szCs w:val="22"/>
              </w:rPr>
            </w:pPr>
          </w:p>
          <w:p w:rsidRPr="00E65E94" w:rsidR="003A09B3" w:rsidP="56EDA566" w:rsidRDefault="003A09B3" w14:paraId="3CEAF977" w14:textId="4ED25461">
            <w:pPr>
              <w:pStyle w:val="Normal"/>
              <w:rPr>
                <w:sz w:val="22"/>
                <w:szCs w:val="22"/>
                <w:u w:val="none"/>
              </w:rPr>
            </w:pPr>
            <w:r w:rsidRPr="68CED0E9" w:rsidR="2FBF75C7">
              <w:rPr>
                <w:sz w:val="22"/>
                <w:szCs w:val="22"/>
                <w:u w:val="none"/>
              </w:rPr>
              <w:t xml:space="preserve">Ved forrige tildeling </w:t>
            </w:r>
            <w:r w:rsidRPr="68CED0E9" w:rsidR="321BA399">
              <w:rPr>
                <w:sz w:val="22"/>
                <w:szCs w:val="22"/>
                <w:u w:val="none"/>
              </w:rPr>
              <w:t xml:space="preserve">var </w:t>
            </w:r>
            <w:r w:rsidRPr="68CED0E9" w:rsidR="557A5A16">
              <w:rPr>
                <w:sz w:val="22"/>
                <w:szCs w:val="22"/>
                <w:u w:val="none"/>
              </w:rPr>
              <w:t xml:space="preserve">det </w:t>
            </w:r>
            <w:r w:rsidRPr="68CED0E9" w:rsidR="321BA399">
              <w:rPr>
                <w:sz w:val="22"/>
                <w:szCs w:val="22"/>
                <w:u w:val="none"/>
              </w:rPr>
              <w:t xml:space="preserve">litt uklart hvem som var medlemmer i tildelingsutvalget og hvem som satt i sekretariatet i Helse Nord RHF da alle satt på samme møterom. </w:t>
            </w:r>
          </w:p>
          <w:p w:rsidRPr="00E65E94" w:rsidR="003A09B3" w:rsidP="56EDA566" w:rsidRDefault="003A09B3" w14:paraId="6EDC016D" w14:textId="46F849D6">
            <w:pPr>
              <w:pStyle w:val="Normal"/>
              <w:rPr>
                <w:sz w:val="22"/>
                <w:szCs w:val="22"/>
              </w:rPr>
            </w:pPr>
          </w:p>
          <w:p w:rsidRPr="00E65E94" w:rsidR="003A09B3" w:rsidP="56EDA566" w:rsidRDefault="003A09B3" w14:paraId="589A8AA7" w14:textId="152BFFA3">
            <w:pPr>
              <w:pStyle w:val="Normal"/>
              <w:rPr>
                <w:sz w:val="22"/>
                <w:szCs w:val="22"/>
              </w:rPr>
            </w:pPr>
            <w:r w:rsidRPr="56EDA566" w:rsidR="03D26568">
              <w:rPr>
                <w:sz w:val="22"/>
                <w:szCs w:val="22"/>
              </w:rPr>
              <w:t>Det er nødvendig med prosesser i helsefellesskapene før</w:t>
            </w:r>
            <w:r w:rsidRPr="56EDA566" w:rsidR="74F1D67F">
              <w:rPr>
                <w:sz w:val="22"/>
                <w:szCs w:val="22"/>
              </w:rPr>
              <w:t xml:space="preserve"> behandling i Tildelingsutvalget</w:t>
            </w:r>
            <w:r w:rsidRPr="56EDA566" w:rsidR="3466E4AA">
              <w:rPr>
                <w:sz w:val="22"/>
                <w:szCs w:val="22"/>
              </w:rPr>
              <w:t>. Ansvar for kvalitetssikring av søknadene ligger både hos helsefellesskapene, sekretariatet til Tildelingsutvalget og</w:t>
            </w:r>
            <w:r w:rsidRPr="56EDA566" w:rsidR="27FF2706">
              <w:rPr>
                <w:sz w:val="22"/>
                <w:szCs w:val="22"/>
              </w:rPr>
              <w:t xml:space="preserve"> i Tildelingsutvalget</w:t>
            </w:r>
            <w:r w:rsidRPr="56EDA566" w:rsidR="3466E4AA">
              <w:rPr>
                <w:sz w:val="22"/>
                <w:szCs w:val="22"/>
              </w:rPr>
              <w:t>.</w:t>
            </w:r>
          </w:p>
          <w:p w:rsidRPr="00E65E94" w:rsidR="003A09B3" w:rsidP="56EDA566" w:rsidRDefault="003A09B3" w14:paraId="61468293" w14:textId="0EFD47E2">
            <w:pPr>
              <w:pStyle w:val="Normal"/>
              <w:rPr>
                <w:sz w:val="22"/>
                <w:szCs w:val="22"/>
              </w:rPr>
            </w:pPr>
          </w:p>
          <w:p w:rsidRPr="00E65E94" w:rsidR="003A09B3" w:rsidP="56EDA566" w:rsidRDefault="003A09B3" w14:paraId="1F17BA4C" w14:textId="73603DC1">
            <w:pPr>
              <w:pStyle w:val="Normal"/>
              <w:rPr>
                <w:sz w:val="22"/>
                <w:szCs w:val="22"/>
                <w:u w:val="none"/>
              </w:rPr>
            </w:pPr>
            <w:r w:rsidRPr="56EDA566" w:rsidR="03D26568">
              <w:rPr>
                <w:sz w:val="22"/>
                <w:szCs w:val="22"/>
              </w:rPr>
              <w:t>Møteledelsen har vært god og Tildelingsutvalget har håndtert krevende situasjoner. Sekretariatets matriseoversikt bidro til at det var mulige å forstå og få en oversikt over prosjektene.</w:t>
            </w:r>
          </w:p>
          <w:p w:rsidRPr="00E65E94" w:rsidR="003A09B3" w:rsidP="24261D66" w:rsidRDefault="003A09B3" w14:paraId="5D86AB4C" w14:textId="0296254E">
            <w:pPr>
              <w:pStyle w:val="Normal"/>
              <w:rPr>
                <w:sz w:val="22"/>
                <w:szCs w:val="22"/>
              </w:rPr>
            </w:pPr>
          </w:p>
        </w:tc>
      </w:tr>
      <w:tr w:rsidR="378C5CD4" w:rsidTr="08889C8A" w14:paraId="69908A12">
        <w:trPr>
          <w:trHeight w:val="300"/>
        </w:trPr>
        <w:tc>
          <w:tcPr>
            <w:tcW w:w="961" w:type="dxa"/>
            <w:tcMar/>
          </w:tcPr>
          <w:p w:rsidR="644D1B3F" w:rsidP="378C5CD4" w:rsidRDefault="644D1B3F" w14:paraId="1646A11B" w14:textId="4B3544D8">
            <w:pPr>
              <w:pStyle w:val="Normal"/>
              <w:rPr>
                <w:b w:val="1"/>
                <w:bCs w:val="1"/>
              </w:rPr>
            </w:pPr>
            <w:r w:rsidRPr="4B5FFBCF" w:rsidR="7077778A">
              <w:rPr>
                <w:b w:val="1"/>
                <w:bCs w:val="1"/>
              </w:rPr>
              <w:t>13</w:t>
            </w:r>
            <w:r w:rsidRPr="4B5FFBCF" w:rsidR="573B7BA2">
              <w:rPr>
                <w:b w:val="1"/>
                <w:bCs w:val="1"/>
              </w:rPr>
              <w:t>/2025</w:t>
            </w:r>
          </w:p>
        </w:tc>
        <w:tc>
          <w:tcPr>
            <w:tcW w:w="7665" w:type="dxa"/>
            <w:tcMar/>
          </w:tcPr>
          <w:p w:rsidR="644D1B3F" w:rsidP="4B5FFBCF" w:rsidRDefault="644D1B3F" w14:paraId="0358FC64" w14:textId="382332FD">
            <w:pPr>
              <w:pStyle w:val="Normal"/>
              <w:suppressLineNumbers w:val="0"/>
              <w:bidi w:val="0"/>
              <w:spacing w:before="0" w:beforeAutospacing="off" w:after="0" w:afterAutospacing="off" w:line="259" w:lineRule="auto"/>
              <w:ind w:left="0" w:right="0"/>
              <w:jc w:val="left"/>
              <w:rPr>
                <w:b w:val="1"/>
                <w:bCs w:val="1"/>
                <w:sz w:val="22"/>
                <w:szCs w:val="22"/>
              </w:rPr>
            </w:pPr>
            <w:r w:rsidRPr="4B5FFBCF" w:rsidR="5E2AE8C5">
              <w:rPr>
                <w:b w:val="1"/>
                <w:bCs w:val="1"/>
                <w:sz w:val="22"/>
                <w:szCs w:val="22"/>
              </w:rPr>
              <w:t>Tildeling av rekrutterings- og samhandlingstilskudd for 2026</w:t>
            </w:r>
          </w:p>
        </w:tc>
      </w:tr>
      <w:tr w:rsidR="378C5CD4" w:rsidTr="08889C8A" w14:paraId="7066921D">
        <w:trPr>
          <w:trHeight w:val="300"/>
        </w:trPr>
        <w:tc>
          <w:tcPr>
            <w:tcW w:w="961" w:type="dxa"/>
            <w:tcMar/>
          </w:tcPr>
          <w:p w:rsidR="378C5CD4" w:rsidP="378C5CD4" w:rsidRDefault="378C5CD4" w14:paraId="4BDBFA00" w14:textId="08A31967">
            <w:pPr>
              <w:pStyle w:val="Normal"/>
              <w:rPr>
                <w:b w:val="1"/>
                <w:bCs w:val="1"/>
              </w:rPr>
            </w:pPr>
          </w:p>
        </w:tc>
        <w:tc>
          <w:tcPr>
            <w:tcW w:w="7665" w:type="dxa"/>
            <w:tcMar/>
          </w:tcPr>
          <w:p w:rsidR="6860F6EB" w:rsidP="68CED0E9" w:rsidRDefault="6860F6EB" w14:paraId="4B2EC601" w14:textId="05BC2146">
            <w:pPr>
              <w:pStyle w:val="Normal"/>
              <w:ind w:left="0"/>
              <w:rPr>
                <w:sz w:val="22"/>
                <w:szCs w:val="22"/>
              </w:rPr>
            </w:pPr>
            <w:r w:rsidRPr="68CED0E9" w:rsidR="6860F6EB">
              <w:rPr>
                <w:sz w:val="22"/>
                <w:szCs w:val="22"/>
              </w:rPr>
              <w:t xml:space="preserve">Det er enighet i Tildelingsutvalget om følgende: </w:t>
            </w:r>
          </w:p>
          <w:p w:rsidR="68CED0E9" w:rsidP="68CED0E9" w:rsidRDefault="68CED0E9" w14:paraId="114FA8F2" w14:textId="2F87BD67">
            <w:pPr>
              <w:pStyle w:val="Listeavsnitt"/>
              <w:ind w:left="720"/>
              <w:rPr>
                <w:sz w:val="22"/>
                <w:szCs w:val="22"/>
              </w:rPr>
            </w:pPr>
          </w:p>
          <w:p w:rsidR="378C5CD4" w:rsidP="56EDA566" w:rsidRDefault="378C5CD4" w14:paraId="78FF67C7" w14:textId="35CBBCE6">
            <w:pPr>
              <w:pStyle w:val="Listeavsnitt"/>
              <w:numPr>
                <w:ilvl w:val="0"/>
                <w:numId w:val="14"/>
              </w:numPr>
              <w:rPr>
                <w:sz w:val="22"/>
                <w:szCs w:val="22"/>
              </w:rPr>
            </w:pPr>
            <w:r w:rsidRPr="56EDA566" w:rsidR="5EDE5F5C">
              <w:rPr>
                <w:sz w:val="22"/>
                <w:szCs w:val="22"/>
              </w:rPr>
              <w:t xml:space="preserve">Ramme for tildeling er 120 mill. (med forbehold om fratrekk av midler som skal gå til prosjekter besluttet av HOD) </w:t>
            </w:r>
          </w:p>
          <w:p w:rsidR="378C5CD4" w:rsidP="56EDA566" w:rsidRDefault="378C5CD4" w14:paraId="355B1E1B" w14:textId="27062EA4">
            <w:pPr>
              <w:pStyle w:val="Listeavsnitt"/>
              <w:numPr>
                <w:ilvl w:val="0"/>
                <w:numId w:val="14"/>
              </w:numPr>
              <w:rPr>
                <w:sz w:val="22"/>
                <w:szCs w:val="22"/>
              </w:rPr>
            </w:pPr>
            <w:r w:rsidRPr="56EDA566" w:rsidR="1447843F">
              <w:rPr>
                <w:sz w:val="22"/>
                <w:szCs w:val="22"/>
              </w:rPr>
              <w:t>Helsefellesskapene skal fortsette å prioritere sine søknader og kan sende inntil 5 søknader videre ti</w:t>
            </w:r>
            <w:r w:rsidRPr="56EDA566" w:rsidR="7F982FC4">
              <w:rPr>
                <w:sz w:val="22"/>
                <w:szCs w:val="22"/>
              </w:rPr>
              <w:t>l Tildelingsutvalget</w:t>
            </w:r>
          </w:p>
          <w:p w:rsidR="378C5CD4" w:rsidP="56EDA566" w:rsidRDefault="378C5CD4" w14:paraId="389BED3D" w14:textId="648EA44E">
            <w:pPr>
              <w:pStyle w:val="Listeavsnitt"/>
              <w:numPr>
                <w:ilvl w:val="0"/>
                <w:numId w:val="14"/>
              </w:numPr>
              <w:rPr>
                <w:sz w:val="22"/>
                <w:szCs w:val="22"/>
              </w:rPr>
            </w:pPr>
            <w:r w:rsidRPr="56EDA566" w:rsidR="1447843F">
              <w:rPr>
                <w:sz w:val="22"/>
                <w:szCs w:val="22"/>
              </w:rPr>
              <w:t>Tildelingsutvalget prioriterer tildelingen av rekrutteringstilskuddet i tråd med kriteriene fastsatt av Styret i Helse Nord RHF</w:t>
            </w:r>
          </w:p>
          <w:p w:rsidR="378C5CD4" w:rsidP="56EDA566" w:rsidRDefault="378C5CD4" w14:paraId="441731B7" w14:textId="317F5784">
            <w:pPr>
              <w:pStyle w:val="Listeavsnitt"/>
              <w:numPr>
                <w:ilvl w:val="0"/>
                <w:numId w:val="14"/>
              </w:numPr>
              <w:rPr>
                <w:sz w:val="22"/>
                <w:szCs w:val="22"/>
              </w:rPr>
            </w:pPr>
            <w:r w:rsidRPr="56EDA566" w:rsidR="57F421C0">
              <w:rPr>
                <w:sz w:val="22"/>
                <w:szCs w:val="22"/>
              </w:rPr>
              <w:t>Det settes ikke beløpsbegrensninger på søknader om prosjekter</w:t>
            </w:r>
          </w:p>
          <w:p w:rsidR="378C5CD4" w:rsidP="56EDA566" w:rsidRDefault="378C5CD4" w14:paraId="6D3C8B67" w14:textId="6437E714">
            <w:pPr>
              <w:pStyle w:val="Listeavsnitt"/>
              <w:numPr>
                <w:ilvl w:val="0"/>
                <w:numId w:val="14"/>
              </w:numPr>
              <w:rPr>
                <w:sz w:val="22"/>
                <w:szCs w:val="22"/>
              </w:rPr>
            </w:pPr>
            <w:r w:rsidRPr="56EDA566" w:rsidR="5EDE5F5C">
              <w:rPr>
                <w:sz w:val="22"/>
                <w:szCs w:val="22"/>
              </w:rPr>
              <w:t xml:space="preserve">Forprosjekter tildeles midler for maks ett år og en øvre beløpsgrense (1,5 til 2,5 mill. avhengig av hvor mange kommuner som er involvert i prosjektet) </w:t>
            </w:r>
          </w:p>
          <w:p w:rsidR="378C5CD4" w:rsidP="08889C8A" w:rsidRDefault="378C5CD4" w14:paraId="56209183" w14:textId="625CA03A">
            <w:pPr>
              <w:pStyle w:val="Listeavsnitt"/>
              <w:numPr>
                <w:ilvl w:val="0"/>
                <w:numId w:val="14"/>
              </w:numPr>
              <w:rPr>
                <w:color w:val="auto"/>
                <w:sz w:val="22"/>
                <w:szCs w:val="22"/>
              </w:rPr>
            </w:pPr>
            <w:r w:rsidRPr="08889C8A" w:rsidR="23BB0C88">
              <w:rPr>
                <w:sz w:val="22"/>
                <w:szCs w:val="22"/>
              </w:rPr>
              <w:t>Regionale prosjekt behandlers i Tildelingsutvalget etter godkjenning, ikke p</w:t>
            </w:r>
            <w:r w:rsidRPr="08889C8A" w:rsidR="23BB0C88">
              <w:rPr>
                <w:color w:val="auto"/>
                <w:sz w:val="22"/>
                <w:szCs w:val="22"/>
              </w:rPr>
              <w:t xml:space="preserve">rioritering fra helsefellesskapene.  </w:t>
            </w:r>
          </w:p>
          <w:p w:rsidR="765C0E32" w:rsidP="08889C8A" w:rsidRDefault="765C0E32" w14:paraId="195FE3BD" w14:textId="191E4608">
            <w:pPr>
              <w:pStyle w:val="Listeavsnitt"/>
              <w:numPr>
                <w:ilvl w:val="0"/>
                <w:numId w:val="14"/>
              </w:numPr>
              <w:rPr>
                <w:rFonts w:ascii="Times New Roman" w:hAnsi="Times New Roman" w:eastAsia="Times New Roman" w:cs="Times New Roman"/>
                <w:b w:val="0"/>
                <w:bCs w:val="0"/>
                <w:i w:val="0"/>
                <w:iCs w:val="0"/>
                <w:noProof w:val="0"/>
                <w:color w:val="auto"/>
                <w:sz w:val="22"/>
                <w:szCs w:val="22"/>
                <w:lang w:val="nb-NO"/>
              </w:rPr>
            </w:pPr>
            <w:r w:rsidRPr="08889C8A" w:rsidR="765C0E32">
              <w:rPr>
                <w:rFonts w:ascii="Times New Roman" w:hAnsi="Times New Roman" w:eastAsia="Times New Roman" w:cs="Times New Roman"/>
                <w:b w:val="0"/>
                <w:bCs w:val="0"/>
                <w:i w:val="0"/>
                <w:iCs w:val="0"/>
                <w:noProof w:val="0"/>
                <w:color w:val="auto"/>
                <w:sz w:val="22"/>
                <w:szCs w:val="22"/>
                <w:lang w:val="nb-NO"/>
              </w:rPr>
              <w:t xml:space="preserve">Alle prosjekter som påvirker IKT-systemene i </w:t>
            </w:r>
            <w:r w:rsidRPr="08889C8A" w:rsidR="765C0E32">
              <w:rPr>
                <w:rFonts w:ascii="Times New Roman" w:hAnsi="Times New Roman" w:eastAsia="Times New Roman" w:cs="Times New Roman"/>
                <w:b w:val="0"/>
                <w:bCs w:val="0"/>
                <w:i w:val="0"/>
                <w:iCs w:val="0"/>
                <w:noProof w:val="0"/>
                <w:color w:val="auto"/>
                <w:sz w:val="22"/>
                <w:szCs w:val="22"/>
                <w:lang w:val="nb-NO"/>
              </w:rPr>
              <w:t>spesialisthelsetjenesten</w:t>
            </w:r>
            <w:r w:rsidRPr="08889C8A" w:rsidR="765C0E32">
              <w:rPr>
                <w:rFonts w:ascii="Times New Roman" w:hAnsi="Times New Roman" w:eastAsia="Times New Roman" w:cs="Times New Roman"/>
                <w:b w:val="0"/>
                <w:bCs w:val="0"/>
                <w:i w:val="0"/>
                <w:iCs w:val="0"/>
                <w:noProof w:val="0"/>
                <w:color w:val="auto"/>
                <w:sz w:val="22"/>
                <w:szCs w:val="22"/>
                <w:lang w:val="nb-NO"/>
              </w:rPr>
              <w:t xml:space="preserve"> må følge prosjektveiviseren til Digitaliseringsdirektoratet. Bruken av prosjektveiviseren må tilpasses det enkelte prosjekt. Konseptfasemidler skal begrenses oppad til maksimalt 10% av prosjektets tentative totale økonomiske ramme, dog maksimalt 5 millioner kroner.</w:t>
            </w:r>
          </w:p>
          <w:p w:rsidR="378C5CD4" w:rsidP="56EDA566" w:rsidRDefault="378C5CD4" w14:paraId="4883F143" w14:textId="0F4BC7FE">
            <w:pPr>
              <w:pStyle w:val="Listeavsnitt"/>
              <w:numPr>
                <w:ilvl w:val="0"/>
                <w:numId w:val="14"/>
              </w:numPr>
              <w:rPr>
                <w:sz w:val="22"/>
                <w:szCs w:val="22"/>
              </w:rPr>
            </w:pPr>
            <w:r w:rsidRPr="56EDA566" w:rsidR="5EDE5F5C">
              <w:rPr>
                <w:sz w:val="22"/>
                <w:szCs w:val="22"/>
              </w:rPr>
              <w:t xml:space="preserve">Tildelingsutvalget skal sørge for en balansert geografisk fordeling av tilskuddet over tid. </w:t>
            </w:r>
          </w:p>
          <w:p w:rsidR="378C5CD4" w:rsidP="56EDA566" w:rsidRDefault="378C5CD4" w14:paraId="3A515759" w14:textId="56E7C453">
            <w:pPr>
              <w:pStyle w:val="Listeavsnitt"/>
              <w:numPr>
                <w:ilvl w:val="0"/>
                <w:numId w:val="14"/>
              </w:numPr>
              <w:rPr>
                <w:sz w:val="22"/>
                <w:szCs w:val="22"/>
              </w:rPr>
            </w:pPr>
            <w:r w:rsidRPr="56EDA566" w:rsidR="16D0B310">
              <w:rPr>
                <w:sz w:val="22"/>
                <w:szCs w:val="22"/>
              </w:rPr>
              <w:t xml:space="preserve">Søknadsskjemaet gjennomgås med tanke på forbedring av hjelpetekstene. Det skal settes krav til </w:t>
            </w:r>
            <w:r w:rsidRPr="56EDA566" w:rsidR="0633B18A">
              <w:rPr>
                <w:sz w:val="22"/>
                <w:szCs w:val="22"/>
              </w:rPr>
              <w:t xml:space="preserve">et kortfattet </w:t>
            </w:r>
            <w:r w:rsidRPr="56EDA566" w:rsidR="21DAC805">
              <w:rPr>
                <w:sz w:val="22"/>
                <w:szCs w:val="22"/>
              </w:rPr>
              <w:t>sammendrag</w:t>
            </w:r>
            <w:r w:rsidRPr="56EDA566" w:rsidR="0633B18A">
              <w:rPr>
                <w:sz w:val="22"/>
                <w:szCs w:val="22"/>
              </w:rPr>
              <w:t xml:space="preserve"> i alle søknadene</w:t>
            </w:r>
            <w:r w:rsidRPr="56EDA566" w:rsidR="043E64C5">
              <w:rPr>
                <w:sz w:val="22"/>
                <w:szCs w:val="22"/>
              </w:rPr>
              <w:t xml:space="preserve"> (maksimum 3500 tegn,</w:t>
            </w:r>
            <w:r w:rsidRPr="56EDA566" w:rsidR="7815B7B7">
              <w:rPr>
                <w:sz w:val="22"/>
                <w:szCs w:val="22"/>
              </w:rPr>
              <w:t xml:space="preserve"> inkl. mellomrom</w:t>
            </w:r>
            <w:r w:rsidRPr="56EDA566" w:rsidR="043E64C5">
              <w:rPr>
                <w:sz w:val="22"/>
                <w:szCs w:val="22"/>
              </w:rPr>
              <w:t>)</w:t>
            </w:r>
          </w:p>
          <w:p w:rsidR="378C5CD4" w:rsidP="56EDA566" w:rsidRDefault="378C5CD4" w14:paraId="491D1344" w14:textId="2B967E62">
            <w:pPr>
              <w:pStyle w:val="Listeavsnitt"/>
              <w:numPr>
                <w:ilvl w:val="0"/>
                <w:numId w:val="14"/>
              </w:numPr>
              <w:rPr>
                <w:sz w:val="22"/>
                <w:szCs w:val="22"/>
              </w:rPr>
            </w:pPr>
            <w:r w:rsidRPr="68CED0E9" w:rsidR="12D29085">
              <w:rPr>
                <w:sz w:val="22"/>
                <w:szCs w:val="22"/>
              </w:rPr>
              <w:t>Tildelingsutvalget skal gis en orientering om samlet bruk av rekrutterings- og samhandlingstilskudd</w:t>
            </w:r>
            <w:r w:rsidRPr="68CED0E9" w:rsidR="6D43A196">
              <w:rPr>
                <w:sz w:val="22"/>
                <w:szCs w:val="22"/>
              </w:rPr>
              <w:t>et (90 + 40 mill)</w:t>
            </w:r>
          </w:p>
          <w:p w:rsidR="378C5CD4" w:rsidP="56EDA566" w:rsidRDefault="378C5CD4" w14:paraId="46EE69A5" w14:textId="4C24DB1A">
            <w:pPr>
              <w:pStyle w:val="Normal"/>
              <w:rPr>
                <w:sz w:val="22"/>
                <w:szCs w:val="22"/>
              </w:rPr>
            </w:pPr>
          </w:p>
          <w:p w:rsidR="378C5CD4" w:rsidP="378C5CD4" w:rsidRDefault="378C5CD4" w14:paraId="57B2A102" w14:textId="357652E6">
            <w:pPr>
              <w:pStyle w:val="Normal"/>
              <w:rPr>
                <w:sz w:val="22"/>
                <w:szCs w:val="22"/>
              </w:rPr>
            </w:pPr>
          </w:p>
        </w:tc>
      </w:tr>
      <w:tr w:rsidR="378C5CD4" w:rsidTr="08889C8A" w14:paraId="24EBA4E2">
        <w:trPr>
          <w:trHeight w:val="300"/>
        </w:trPr>
        <w:tc>
          <w:tcPr>
            <w:tcW w:w="961" w:type="dxa"/>
            <w:tcMar/>
          </w:tcPr>
          <w:p w:rsidR="383597B3" w:rsidP="378C5CD4" w:rsidRDefault="383597B3" w14:paraId="312A4DF5" w14:textId="2B130D63">
            <w:pPr>
              <w:pStyle w:val="Normal"/>
              <w:suppressLineNumbers w:val="0"/>
              <w:bidi w:val="0"/>
              <w:spacing w:before="0" w:beforeAutospacing="off" w:after="0" w:afterAutospacing="off" w:line="259" w:lineRule="auto"/>
              <w:ind w:left="0" w:right="0"/>
              <w:jc w:val="left"/>
              <w:rPr>
                <w:b w:val="1"/>
                <w:bCs w:val="1"/>
              </w:rPr>
            </w:pPr>
            <w:r w:rsidRPr="4B5FFBCF" w:rsidR="5E2AE8C5">
              <w:rPr>
                <w:b w:val="1"/>
                <w:bCs w:val="1"/>
              </w:rPr>
              <w:t>14</w:t>
            </w:r>
            <w:r w:rsidRPr="4B5FFBCF" w:rsidR="573B7BA2">
              <w:rPr>
                <w:b w:val="1"/>
                <w:bCs w:val="1"/>
              </w:rPr>
              <w:t>/2025</w:t>
            </w:r>
          </w:p>
        </w:tc>
        <w:tc>
          <w:tcPr>
            <w:tcW w:w="7665" w:type="dxa"/>
            <w:tcMar/>
          </w:tcPr>
          <w:p w:rsidR="644D1B3F" w:rsidP="4B5FFBCF" w:rsidRDefault="644D1B3F" w14:paraId="3A2D1BB6" w14:textId="6F0ADA7B">
            <w:pPr>
              <w:pStyle w:val="Normal"/>
              <w:suppressLineNumbers w:val="0"/>
              <w:bidi w:val="0"/>
              <w:spacing w:before="0" w:beforeAutospacing="off" w:after="0" w:afterAutospacing="off" w:line="259" w:lineRule="auto"/>
              <w:ind w:left="0" w:right="0"/>
              <w:jc w:val="left"/>
              <w:rPr>
                <w:b w:val="1"/>
                <w:bCs w:val="1"/>
                <w:sz w:val="22"/>
                <w:szCs w:val="22"/>
              </w:rPr>
            </w:pPr>
            <w:r w:rsidRPr="4B5FFBCF" w:rsidR="2C0587D8">
              <w:rPr>
                <w:b w:val="1"/>
                <w:bCs w:val="1"/>
                <w:sz w:val="22"/>
                <w:szCs w:val="22"/>
              </w:rPr>
              <w:t>Erfaringsdeling og læring - hvordan lage gode strukturer for dette?</w:t>
            </w:r>
          </w:p>
        </w:tc>
      </w:tr>
      <w:tr w:rsidR="378C5CD4" w:rsidTr="08889C8A" w14:paraId="6D459355">
        <w:trPr>
          <w:trHeight w:val="300"/>
        </w:trPr>
        <w:tc>
          <w:tcPr>
            <w:tcW w:w="961" w:type="dxa"/>
            <w:tcMar/>
          </w:tcPr>
          <w:p w:rsidR="378C5CD4" w:rsidP="378C5CD4" w:rsidRDefault="378C5CD4" w14:paraId="321D2DA3" w14:textId="77F75451">
            <w:pPr>
              <w:pStyle w:val="Normal"/>
              <w:rPr>
                <w:b w:val="1"/>
                <w:bCs w:val="1"/>
              </w:rPr>
            </w:pPr>
          </w:p>
        </w:tc>
        <w:tc>
          <w:tcPr>
            <w:tcW w:w="7665" w:type="dxa"/>
            <w:tcMar/>
          </w:tcPr>
          <w:p w:rsidR="378C5CD4" w:rsidP="56EDA566" w:rsidRDefault="378C5CD4" w14:paraId="21A8649C" w14:textId="429B02AA">
            <w:pPr>
              <w:pStyle w:val="Normal"/>
              <w:rPr>
                <w:sz w:val="22"/>
                <w:szCs w:val="22"/>
                <w:u w:val="single"/>
              </w:rPr>
            </w:pPr>
            <w:r w:rsidRPr="56EDA566" w:rsidR="7E7F3719">
              <w:rPr>
                <w:sz w:val="22"/>
                <w:szCs w:val="22"/>
                <w:u w:val="single"/>
              </w:rPr>
              <w:t>Innspill:</w:t>
            </w:r>
          </w:p>
          <w:p w:rsidR="378C5CD4" w:rsidP="56EDA566" w:rsidRDefault="378C5CD4" w14:paraId="04F491C3" w14:textId="1A73309A">
            <w:pPr>
              <w:pStyle w:val="Normal"/>
              <w:rPr>
                <w:i w:val="1"/>
                <w:iCs w:val="1"/>
                <w:sz w:val="22"/>
                <w:szCs w:val="22"/>
              </w:rPr>
            </w:pPr>
            <w:r w:rsidRPr="56EDA566" w:rsidR="068AB90A">
              <w:rPr>
                <w:i w:val="1"/>
                <w:iCs w:val="1"/>
                <w:sz w:val="22"/>
                <w:szCs w:val="22"/>
              </w:rPr>
              <w:t>“</w:t>
            </w:r>
            <w:r w:rsidRPr="56EDA566" w:rsidR="22A46244">
              <w:rPr>
                <w:i w:val="1"/>
                <w:iCs w:val="1"/>
                <w:sz w:val="22"/>
                <w:szCs w:val="22"/>
              </w:rPr>
              <w:t xml:space="preserve">Den minste regionen med de største utfordringene </w:t>
            </w:r>
            <w:r w:rsidRPr="56EDA566" w:rsidR="632B8BC3">
              <w:rPr>
                <w:i w:val="1"/>
                <w:iCs w:val="1"/>
                <w:sz w:val="22"/>
                <w:szCs w:val="22"/>
              </w:rPr>
              <w:t>skal</w:t>
            </w:r>
            <w:r w:rsidRPr="56EDA566" w:rsidR="22A46244">
              <w:rPr>
                <w:i w:val="1"/>
                <w:iCs w:val="1"/>
                <w:sz w:val="22"/>
                <w:szCs w:val="22"/>
              </w:rPr>
              <w:t xml:space="preserve"> </w:t>
            </w:r>
            <w:r w:rsidRPr="56EDA566" w:rsidR="22A46244">
              <w:rPr>
                <w:i w:val="1"/>
                <w:iCs w:val="1"/>
                <w:sz w:val="22"/>
                <w:szCs w:val="22"/>
              </w:rPr>
              <w:t>bli norgesmestere i erfaringsdeling og læring.</w:t>
            </w:r>
            <w:r w:rsidRPr="56EDA566" w:rsidR="3E2FFDBA">
              <w:rPr>
                <w:i w:val="1"/>
                <w:iCs w:val="1"/>
                <w:sz w:val="22"/>
                <w:szCs w:val="22"/>
              </w:rPr>
              <w:t>”</w:t>
            </w:r>
          </w:p>
          <w:p w:rsidR="378C5CD4" w:rsidP="56EDA566" w:rsidRDefault="378C5CD4" w14:paraId="1EE207E3" w14:textId="6C3AC8B2">
            <w:pPr>
              <w:pStyle w:val="Normal"/>
              <w:rPr>
                <w:sz w:val="22"/>
                <w:szCs w:val="22"/>
              </w:rPr>
            </w:pPr>
          </w:p>
          <w:p w:rsidR="378C5CD4" w:rsidP="56EDA566" w:rsidRDefault="378C5CD4" w14:paraId="5F41AD48" w14:textId="0B4BBAA1">
            <w:pPr>
              <w:pStyle w:val="Listeavsnitt"/>
              <w:numPr>
                <w:ilvl w:val="0"/>
                <w:numId w:val="21"/>
              </w:numPr>
              <w:rPr>
                <w:sz w:val="22"/>
                <w:szCs w:val="22"/>
              </w:rPr>
            </w:pPr>
            <w:r w:rsidRPr="68CED0E9" w:rsidR="2631C9BC">
              <w:rPr>
                <w:sz w:val="22"/>
                <w:szCs w:val="22"/>
              </w:rPr>
              <w:t>Erfaringsdelingskonferanse våren 2026</w:t>
            </w:r>
            <w:r w:rsidRPr="68CED0E9" w:rsidR="35E75130">
              <w:rPr>
                <w:sz w:val="22"/>
                <w:szCs w:val="22"/>
              </w:rPr>
              <w:t xml:space="preserve">, </w:t>
            </w:r>
            <w:r w:rsidRPr="68CED0E9" w:rsidR="35E75130">
              <w:rPr>
                <w:sz w:val="22"/>
                <w:szCs w:val="22"/>
              </w:rPr>
              <w:t>evt</w:t>
            </w:r>
            <w:r w:rsidRPr="68CED0E9" w:rsidR="3CDFB7B5">
              <w:rPr>
                <w:sz w:val="22"/>
                <w:szCs w:val="22"/>
              </w:rPr>
              <w:t>.</w:t>
            </w:r>
            <w:r w:rsidRPr="68CED0E9" w:rsidR="35E75130">
              <w:rPr>
                <w:sz w:val="22"/>
                <w:szCs w:val="22"/>
              </w:rPr>
              <w:t xml:space="preserve"> finansiert av </w:t>
            </w:r>
            <w:r w:rsidRPr="68CED0E9" w:rsidR="2E22113B">
              <w:rPr>
                <w:sz w:val="22"/>
                <w:szCs w:val="22"/>
              </w:rPr>
              <w:t>rekrutterings</w:t>
            </w:r>
            <w:r w:rsidRPr="68CED0E9" w:rsidR="7596E654">
              <w:rPr>
                <w:sz w:val="22"/>
                <w:szCs w:val="22"/>
              </w:rPr>
              <w:t>- og samhandlings</w:t>
            </w:r>
            <w:r w:rsidRPr="68CED0E9" w:rsidR="2E22113B">
              <w:rPr>
                <w:sz w:val="22"/>
                <w:szCs w:val="22"/>
              </w:rPr>
              <w:t>tilskudd</w:t>
            </w:r>
            <w:r w:rsidRPr="68CED0E9" w:rsidR="38675115">
              <w:rPr>
                <w:sz w:val="22"/>
                <w:szCs w:val="22"/>
              </w:rPr>
              <w:t>et</w:t>
            </w:r>
            <w:r w:rsidRPr="68CED0E9" w:rsidR="2E22113B">
              <w:rPr>
                <w:sz w:val="22"/>
                <w:szCs w:val="22"/>
              </w:rPr>
              <w:t>.</w:t>
            </w:r>
          </w:p>
          <w:p w:rsidR="378C5CD4" w:rsidP="56EDA566" w:rsidRDefault="378C5CD4" w14:paraId="3DAD450E" w14:textId="3D24EB4C">
            <w:pPr>
              <w:pStyle w:val="Listeavsnitt"/>
              <w:numPr>
                <w:ilvl w:val="0"/>
                <w:numId w:val="22"/>
              </w:numPr>
              <w:rPr>
                <w:sz w:val="22"/>
                <w:szCs w:val="22"/>
              </w:rPr>
            </w:pPr>
            <w:r w:rsidRPr="56EDA566" w:rsidR="06F9F667">
              <w:rPr>
                <w:sz w:val="22"/>
                <w:szCs w:val="22"/>
              </w:rPr>
              <w:t>Ønske om at søknadene som har fått midler legges ut på nettsiden til Helse Nord RHF.</w:t>
            </w:r>
            <w:r w:rsidRPr="56EDA566" w:rsidR="6D2F49DC">
              <w:rPr>
                <w:sz w:val="22"/>
                <w:szCs w:val="22"/>
              </w:rPr>
              <w:t xml:space="preserve"> Dette iverksettes. </w:t>
            </w:r>
          </w:p>
          <w:p w:rsidR="378C5CD4" w:rsidP="56EDA566" w:rsidRDefault="378C5CD4" w14:paraId="28FE6B46" w14:textId="609256A5">
            <w:pPr>
              <w:pStyle w:val="Normal"/>
              <w:rPr>
                <w:sz w:val="22"/>
                <w:szCs w:val="22"/>
              </w:rPr>
            </w:pPr>
          </w:p>
          <w:p w:rsidR="378C5CD4" w:rsidP="56EDA566" w:rsidRDefault="378C5CD4" w14:paraId="6574CE4B" w14:textId="0BBBCD56">
            <w:pPr>
              <w:pStyle w:val="Normal"/>
              <w:rPr>
                <w:sz w:val="22"/>
                <w:szCs w:val="22"/>
              </w:rPr>
            </w:pPr>
            <w:r w:rsidRPr="56EDA566" w:rsidR="05B5F189">
              <w:rPr>
                <w:sz w:val="22"/>
                <w:szCs w:val="22"/>
              </w:rPr>
              <w:t>Saken oversendes til sekretariatene for helsefellesskapene for videre oppføl</w:t>
            </w:r>
            <w:r w:rsidRPr="56EDA566" w:rsidR="44C69A14">
              <w:rPr>
                <w:sz w:val="22"/>
                <w:szCs w:val="22"/>
              </w:rPr>
              <w:t>ging</w:t>
            </w:r>
            <w:r w:rsidRPr="56EDA566" w:rsidR="05B5F189">
              <w:rPr>
                <w:sz w:val="22"/>
                <w:szCs w:val="22"/>
              </w:rPr>
              <w:t xml:space="preserve"> i </w:t>
            </w:r>
            <w:r w:rsidRPr="56EDA566" w:rsidR="0A9F2A2D">
              <w:rPr>
                <w:sz w:val="22"/>
                <w:szCs w:val="22"/>
              </w:rPr>
              <w:t>N</w:t>
            </w:r>
            <w:r w:rsidRPr="56EDA566" w:rsidR="05B5F189">
              <w:rPr>
                <w:sz w:val="22"/>
                <w:szCs w:val="22"/>
              </w:rPr>
              <w:t>ettverk for samhandlingsledere i Nord-Norge (samhandlingssekretariatene, KS og Helse Nord RHF).</w:t>
            </w:r>
          </w:p>
          <w:p w:rsidR="378C5CD4" w:rsidP="378C5CD4" w:rsidRDefault="378C5CD4" w14:paraId="0E878920" w14:textId="22EE666A">
            <w:pPr>
              <w:pStyle w:val="Normal"/>
              <w:rPr>
                <w:sz w:val="22"/>
                <w:szCs w:val="22"/>
              </w:rPr>
            </w:pPr>
          </w:p>
        </w:tc>
      </w:tr>
      <w:tr w:rsidR="4B5FFBCF" w:rsidTr="08889C8A" w14:paraId="173BE4A4">
        <w:trPr>
          <w:trHeight w:val="300"/>
        </w:trPr>
        <w:tc>
          <w:tcPr>
            <w:tcW w:w="961" w:type="dxa"/>
            <w:tcMar/>
          </w:tcPr>
          <w:p w:rsidR="68381A15" w:rsidP="4B5FFBCF" w:rsidRDefault="68381A15" w14:paraId="6FDD78EB" w14:textId="4678EDAF">
            <w:pPr>
              <w:pStyle w:val="Normal"/>
              <w:rPr>
                <w:b w:val="1"/>
                <w:bCs w:val="1"/>
              </w:rPr>
            </w:pPr>
            <w:r w:rsidRPr="4B5FFBCF" w:rsidR="68381A15">
              <w:rPr>
                <w:b w:val="1"/>
                <w:bCs w:val="1"/>
              </w:rPr>
              <w:t>15/2025</w:t>
            </w:r>
          </w:p>
        </w:tc>
        <w:tc>
          <w:tcPr>
            <w:tcW w:w="7665" w:type="dxa"/>
            <w:tcMar/>
          </w:tcPr>
          <w:p w:rsidR="68381A15" w:rsidP="4B5FFBCF" w:rsidRDefault="68381A15" w14:paraId="5EEDB719" w14:textId="04133FB8">
            <w:pPr>
              <w:pStyle w:val="Normal"/>
              <w:rPr>
                <w:b w:val="1"/>
                <w:bCs w:val="1"/>
                <w:sz w:val="22"/>
                <w:szCs w:val="22"/>
              </w:rPr>
            </w:pPr>
            <w:r w:rsidRPr="4B5FFBCF" w:rsidR="68381A15">
              <w:rPr>
                <w:b w:val="1"/>
                <w:bCs w:val="1"/>
                <w:sz w:val="22"/>
                <w:szCs w:val="22"/>
              </w:rPr>
              <w:t>Orienteringssak for Styret i Helse Nord RHF desember 2025</w:t>
            </w:r>
          </w:p>
        </w:tc>
      </w:tr>
      <w:tr w:rsidR="4B5FFBCF" w:rsidTr="08889C8A" w14:paraId="0315A496">
        <w:trPr>
          <w:trHeight w:val="300"/>
        </w:trPr>
        <w:tc>
          <w:tcPr>
            <w:tcW w:w="961" w:type="dxa"/>
            <w:tcMar/>
          </w:tcPr>
          <w:p w:rsidR="4B5FFBCF" w:rsidP="4B5FFBCF" w:rsidRDefault="4B5FFBCF" w14:paraId="43E5847E" w14:textId="47FC990E">
            <w:pPr>
              <w:pStyle w:val="Normal"/>
              <w:rPr>
                <w:b w:val="1"/>
                <w:bCs w:val="1"/>
              </w:rPr>
            </w:pPr>
          </w:p>
        </w:tc>
        <w:tc>
          <w:tcPr>
            <w:tcW w:w="7665" w:type="dxa"/>
            <w:tcMar/>
          </w:tcPr>
          <w:p w:rsidR="746C1A66" w:rsidP="56EDA566" w:rsidRDefault="746C1A66" w14:paraId="7B0B5910" w14:textId="3BC3DFE5">
            <w:pPr>
              <w:pStyle w:val="Normal"/>
            </w:pPr>
            <w:r w:rsidRPr="56EDA566" w:rsidR="746C1A66">
              <w:rPr>
                <w:sz w:val="22"/>
                <w:szCs w:val="22"/>
              </w:rPr>
              <w:t xml:space="preserve">Vedtak fra styremøtet i Helse Nord RHF 18. desember 2024 </w:t>
            </w:r>
          </w:p>
          <w:p w:rsidR="746C1A66" w:rsidP="56EDA566" w:rsidRDefault="746C1A66" w14:paraId="51F4FFF0" w14:textId="2E7C31FB">
            <w:pPr>
              <w:pStyle w:val="Normal"/>
            </w:pPr>
            <w:r w:rsidRPr="56EDA566" w:rsidR="746C1A66">
              <w:rPr>
                <w:sz w:val="22"/>
                <w:szCs w:val="22"/>
              </w:rPr>
              <w:t xml:space="preserve"> </w:t>
            </w:r>
          </w:p>
          <w:p w:rsidR="746C1A66" w:rsidP="56EDA566" w:rsidRDefault="746C1A66" w14:paraId="1CDE5DBB" w14:textId="37D1AD6A">
            <w:pPr>
              <w:pStyle w:val="Normal"/>
            </w:pPr>
            <w:r w:rsidRPr="56EDA566" w:rsidR="746C1A66">
              <w:rPr>
                <w:sz w:val="22"/>
                <w:szCs w:val="22"/>
              </w:rPr>
              <w:t xml:space="preserve">4. Styret ber om å bli orientert om erfaring med søknadsordningen høsten 2025 basert på vurderinger fra helsefellesskapene. </w:t>
            </w:r>
          </w:p>
          <w:p w:rsidR="56EDA566" w:rsidP="56EDA566" w:rsidRDefault="56EDA566" w14:paraId="78B0DD96" w14:textId="22968361">
            <w:pPr>
              <w:pStyle w:val="Normal"/>
              <w:rPr>
                <w:sz w:val="22"/>
                <w:szCs w:val="22"/>
              </w:rPr>
            </w:pPr>
          </w:p>
          <w:p w:rsidR="746C1A66" w:rsidP="56EDA566" w:rsidRDefault="746C1A66" w14:paraId="307A18E9" w14:textId="1973533A">
            <w:pPr>
              <w:pStyle w:val="Normal"/>
            </w:pPr>
            <w:r w:rsidRPr="56EDA566" w:rsidR="746C1A66">
              <w:rPr>
                <w:sz w:val="22"/>
                <w:szCs w:val="22"/>
              </w:rPr>
              <w:t>5. Styret ber om å bli orientert om bruken av det samlede rekrutterings- og samhandlingstilskuddet til Helse Nord, senest høsten 2026. Orienteringen skal inneholde en evaluering av hvordan de ulike ordningene støtter opp om intensjonen med tilskuddet jfr. Prop 104 S. Evalueringen skal gjennomføres i samarbeid med helsefellesskapene i Nord-Norge.</w:t>
            </w:r>
          </w:p>
          <w:p w:rsidR="56EDA566" w:rsidP="56EDA566" w:rsidRDefault="56EDA566" w14:paraId="642983A4" w14:textId="7F767C87">
            <w:pPr>
              <w:pStyle w:val="Normal"/>
              <w:rPr>
                <w:sz w:val="22"/>
                <w:szCs w:val="22"/>
              </w:rPr>
            </w:pPr>
          </w:p>
          <w:p w:rsidR="3054AA82" w:rsidP="4B5FFBCF" w:rsidRDefault="3054AA82" w14:paraId="65A37D4B" w14:textId="78BC1E6D">
            <w:pPr>
              <w:pStyle w:val="Normal"/>
              <w:rPr>
                <w:sz w:val="22"/>
                <w:szCs w:val="22"/>
              </w:rPr>
            </w:pPr>
            <w:r w:rsidRPr="270019B8" w:rsidR="4F374FDE">
              <w:rPr>
                <w:sz w:val="22"/>
                <w:szCs w:val="22"/>
              </w:rPr>
              <w:t>S</w:t>
            </w:r>
            <w:r w:rsidRPr="270019B8" w:rsidR="596B2C6B">
              <w:rPr>
                <w:sz w:val="22"/>
                <w:szCs w:val="22"/>
              </w:rPr>
              <w:t xml:space="preserve">ekretariatet </w:t>
            </w:r>
            <w:r w:rsidRPr="270019B8" w:rsidR="596B2C6B">
              <w:rPr>
                <w:sz w:val="22"/>
                <w:szCs w:val="22"/>
              </w:rPr>
              <w:t xml:space="preserve">sender en forespørsel til samhandlingssekretariatene i helsefellesskapene for innspill til </w:t>
            </w:r>
            <w:r w:rsidRPr="270019B8" w:rsidR="3CCDEDFD">
              <w:rPr>
                <w:sz w:val="22"/>
                <w:szCs w:val="22"/>
              </w:rPr>
              <w:t>orienteringssak</w:t>
            </w:r>
            <w:r w:rsidRPr="270019B8" w:rsidR="0630B60C">
              <w:rPr>
                <w:sz w:val="22"/>
                <w:szCs w:val="22"/>
              </w:rPr>
              <w:t>en</w:t>
            </w:r>
            <w:r w:rsidRPr="270019B8" w:rsidR="3CCDEDFD">
              <w:rPr>
                <w:sz w:val="22"/>
                <w:szCs w:val="22"/>
              </w:rPr>
              <w:t xml:space="preserve"> til Styret i Helse Nord RHF i desember 2025.</w:t>
            </w:r>
          </w:p>
          <w:p w:rsidR="270019B8" w:rsidP="270019B8" w:rsidRDefault="270019B8" w14:paraId="3CB2DCD3" w14:textId="38FE41A3">
            <w:pPr>
              <w:pStyle w:val="Normal"/>
              <w:rPr>
                <w:sz w:val="22"/>
                <w:szCs w:val="22"/>
              </w:rPr>
            </w:pPr>
          </w:p>
          <w:p w:rsidR="270019B8" w:rsidP="270019B8" w:rsidRDefault="270019B8" w14:paraId="7F99F4C3" w14:textId="4BF5F3F9">
            <w:pPr>
              <w:pStyle w:val="Normal"/>
              <w:rPr>
                <w:sz w:val="22"/>
                <w:szCs w:val="22"/>
              </w:rPr>
            </w:pPr>
          </w:p>
          <w:p w:rsidR="270019B8" w:rsidP="270019B8" w:rsidRDefault="270019B8" w14:paraId="52BA07BC" w14:textId="2172F3F4">
            <w:pPr>
              <w:pStyle w:val="Normal"/>
              <w:rPr>
                <w:sz w:val="22"/>
                <w:szCs w:val="22"/>
              </w:rPr>
            </w:pPr>
          </w:p>
          <w:p w:rsidR="270019B8" w:rsidP="270019B8" w:rsidRDefault="270019B8" w14:paraId="0AFC6B79" w14:textId="6EA3A054">
            <w:pPr>
              <w:pStyle w:val="Normal"/>
              <w:rPr>
                <w:sz w:val="22"/>
                <w:szCs w:val="22"/>
              </w:rPr>
            </w:pPr>
          </w:p>
          <w:p w:rsidR="4B5FFBCF" w:rsidP="4B5FFBCF" w:rsidRDefault="4B5FFBCF" w14:paraId="19B066D6" w14:textId="7CBA0B32">
            <w:pPr>
              <w:pStyle w:val="Normal"/>
              <w:rPr>
                <w:sz w:val="22"/>
                <w:szCs w:val="22"/>
              </w:rPr>
            </w:pPr>
          </w:p>
        </w:tc>
      </w:tr>
      <w:tr w:rsidR="4B5FFBCF" w:rsidTr="08889C8A" w14:paraId="39B888C6">
        <w:trPr>
          <w:trHeight w:val="300"/>
        </w:trPr>
        <w:tc>
          <w:tcPr>
            <w:tcW w:w="961" w:type="dxa"/>
            <w:tcMar/>
          </w:tcPr>
          <w:p w:rsidR="68381A15" w:rsidP="4B5FFBCF" w:rsidRDefault="68381A15" w14:paraId="3D03DACF" w14:textId="30D8D367">
            <w:pPr>
              <w:pStyle w:val="Normal"/>
              <w:rPr>
                <w:b w:val="1"/>
                <w:bCs w:val="1"/>
              </w:rPr>
            </w:pPr>
            <w:r w:rsidRPr="4B5FFBCF" w:rsidR="68381A15">
              <w:rPr>
                <w:b w:val="1"/>
                <w:bCs w:val="1"/>
              </w:rPr>
              <w:t>16/2025</w:t>
            </w:r>
          </w:p>
        </w:tc>
        <w:tc>
          <w:tcPr>
            <w:tcW w:w="7665" w:type="dxa"/>
            <w:tcMar/>
          </w:tcPr>
          <w:p w:rsidR="68381A15" w:rsidP="4B5FFBCF" w:rsidRDefault="68381A15" w14:paraId="28D296CB" w14:textId="4C54F6EB">
            <w:pPr>
              <w:pStyle w:val="Normal"/>
              <w:rPr>
                <w:b w:val="1"/>
                <w:bCs w:val="1"/>
                <w:sz w:val="22"/>
                <w:szCs w:val="22"/>
              </w:rPr>
            </w:pPr>
            <w:r w:rsidRPr="4B5FFBCF" w:rsidR="68381A15">
              <w:rPr>
                <w:b w:val="1"/>
                <w:bCs w:val="1"/>
                <w:sz w:val="22"/>
                <w:szCs w:val="22"/>
              </w:rPr>
              <w:t>Eventuelt</w:t>
            </w:r>
          </w:p>
        </w:tc>
      </w:tr>
      <w:tr w:rsidR="4B5FFBCF" w:rsidTr="08889C8A" w14:paraId="366F8207">
        <w:trPr>
          <w:trHeight w:val="300"/>
        </w:trPr>
        <w:tc>
          <w:tcPr>
            <w:tcW w:w="961" w:type="dxa"/>
            <w:tcMar/>
          </w:tcPr>
          <w:p w:rsidR="4B5FFBCF" w:rsidP="4B5FFBCF" w:rsidRDefault="4B5FFBCF" w14:paraId="30ADCAFD" w14:textId="346E5165">
            <w:pPr>
              <w:pStyle w:val="Normal"/>
              <w:rPr>
                <w:b w:val="1"/>
                <w:bCs w:val="1"/>
              </w:rPr>
            </w:pPr>
          </w:p>
        </w:tc>
        <w:tc>
          <w:tcPr>
            <w:tcW w:w="7665" w:type="dxa"/>
            <w:tcMar/>
          </w:tcPr>
          <w:p w:rsidR="4B5FFBCF" w:rsidP="56EDA566" w:rsidRDefault="4B5FFBCF" w14:paraId="492EAAF2" w14:textId="2CF65A49">
            <w:pPr>
              <w:pStyle w:val="Normal"/>
              <w:rPr>
                <w:i w:val="1"/>
                <w:iCs w:val="1"/>
                <w:sz w:val="22"/>
                <w:szCs w:val="22"/>
              </w:rPr>
            </w:pPr>
          </w:p>
          <w:p w:rsidR="4B5FFBCF" w:rsidP="56EDA566" w:rsidRDefault="4B5FFBCF" w14:paraId="64A3FE2A" w14:textId="31D832E8">
            <w:pPr>
              <w:pStyle w:val="Normal"/>
              <w:rPr>
                <w:i w:val="1"/>
                <w:iCs w:val="1"/>
                <w:sz w:val="22"/>
                <w:szCs w:val="22"/>
              </w:rPr>
            </w:pPr>
            <w:r w:rsidRPr="56EDA566" w:rsidR="24C85AF8">
              <w:rPr>
                <w:i w:val="1"/>
                <w:iCs w:val="1"/>
                <w:sz w:val="22"/>
                <w:szCs w:val="22"/>
              </w:rPr>
              <w:t xml:space="preserve">Tildelingsutvalget ønsker informasjon om følgende i forkant av neste tildeling: </w:t>
            </w:r>
          </w:p>
          <w:p w:rsidR="4B5FFBCF" w:rsidP="56EDA566" w:rsidRDefault="4B5FFBCF" w14:paraId="027ED6E8" w14:textId="04CCAA4E">
            <w:pPr>
              <w:pStyle w:val="Normal"/>
              <w:rPr>
                <w:sz w:val="22"/>
                <w:szCs w:val="22"/>
              </w:rPr>
            </w:pPr>
            <w:r w:rsidRPr="56EDA566" w:rsidR="24C85AF8">
              <w:rPr>
                <w:sz w:val="22"/>
                <w:szCs w:val="22"/>
              </w:rPr>
              <w:t>Hvordan skal Tildelingsutvalget forholde seg til at det kommer føringer fra HOD om at tilskuddet skal benyttes til intermediæravdel</w:t>
            </w:r>
            <w:r w:rsidRPr="56EDA566" w:rsidR="07EDEF13">
              <w:rPr>
                <w:sz w:val="22"/>
                <w:szCs w:val="22"/>
              </w:rPr>
              <w:t xml:space="preserve">ing i Vefsn </w:t>
            </w:r>
            <w:r w:rsidRPr="56EDA566" w:rsidR="263C2CD7">
              <w:rPr>
                <w:sz w:val="22"/>
                <w:szCs w:val="22"/>
              </w:rPr>
              <w:t>og</w:t>
            </w:r>
            <w:r w:rsidRPr="56EDA566" w:rsidR="68FAC3B5">
              <w:rPr>
                <w:sz w:val="22"/>
                <w:szCs w:val="22"/>
              </w:rPr>
              <w:t xml:space="preserve"> prosjekt </w:t>
            </w:r>
            <w:r w:rsidRPr="56EDA566" w:rsidR="68FAC3B5">
              <w:rPr>
                <w:sz w:val="22"/>
                <w:szCs w:val="22"/>
              </w:rPr>
              <w:t>X</w:t>
            </w:r>
            <w:r w:rsidRPr="56EDA566" w:rsidR="68FAC3B5">
              <w:rPr>
                <w:sz w:val="22"/>
                <w:szCs w:val="22"/>
              </w:rPr>
              <w:t>.</w:t>
            </w:r>
          </w:p>
          <w:p w:rsidR="4B5FFBCF" w:rsidP="4B5FFBCF" w:rsidRDefault="4B5FFBCF" w14:paraId="289D699E" w14:textId="2005582A">
            <w:pPr>
              <w:pStyle w:val="Normal"/>
              <w:rPr>
                <w:sz w:val="22"/>
                <w:szCs w:val="22"/>
              </w:rPr>
            </w:pPr>
            <w:r w:rsidRPr="56EDA566" w:rsidR="263C2CD7">
              <w:rPr>
                <w:sz w:val="22"/>
                <w:szCs w:val="22"/>
              </w:rPr>
              <w:t xml:space="preserve"> </w:t>
            </w:r>
          </w:p>
        </w:tc>
      </w:tr>
    </w:tbl>
    <w:p w:rsidR="00864F30" w:rsidP="001B683B" w:rsidRDefault="00864F30" w14:paraId="4CA8D247" w14:textId="77777777">
      <w:pPr>
        <w:rPr>
          <w:szCs w:val="24"/>
        </w:rPr>
      </w:pPr>
    </w:p>
    <w:p w:rsidRPr="00AB41AA" w:rsidR="003924C2" w:rsidP="001B683B" w:rsidRDefault="003924C2" w14:paraId="0397C457" w14:textId="77777777">
      <w:pPr/>
    </w:p>
    <w:p w:rsidR="24261D66" w:rsidRDefault="24261D66" w14:paraId="739B9656" w14:textId="1764A660"/>
    <w:p w:rsidR="24261D66" w:rsidRDefault="24261D66" w14:paraId="42E28206" w14:textId="21DDE83E"/>
    <w:sectPr w:rsidRPr="00AB41AA" w:rsidR="003924C2" w:rsidSect="0035543E">
      <w:headerReference w:type="even" r:id="rId12"/>
      <w:headerReference w:type="default" r:id="rId13"/>
      <w:headerReference w:type="first" r:id="rId14"/>
      <w:pgSz w:w="11906" w:h="16838" w:orient="portrait" w:code="9"/>
      <w:pgMar w:top="680" w:right="737" w:bottom="1588" w:left="187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B78" w:rsidP="00D13C46" w:rsidRDefault="00AE5B78" w14:paraId="44DBC6FE" w14:textId="77777777">
      <w:r>
        <w:separator/>
      </w:r>
    </w:p>
    <w:p w:rsidR="00AE5B78" w:rsidP="00D13C46" w:rsidRDefault="00AE5B78" w14:paraId="3E6DE4DA" w14:textId="77777777"/>
    <w:p w:rsidR="00AE5B78" w:rsidP="00D13C46" w:rsidRDefault="00AE5B78" w14:paraId="18F14C39" w14:textId="77777777"/>
    <w:p w:rsidR="00AE5B78" w:rsidP="00D13C46" w:rsidRDefault="00AE5B78" w14:paraId="7C05F60E" w14:textId="77777777"/>
    <w:p w:rsidR="00AE5B78" w:rsidP="00D13C46" w:rsidRDefault="00AE5B78" w14:paraId="0BBD5EA4" w14:textId="77777777"/>
    <w:p w:rsidR="00AE5B78" w:rsidP="00D13C46" w:rsidRDefault="00AE5B78" w14:paraId="7AE46E40" w14:textId="77777777"/>
    <w:p w:rsidR="00AE5B78" w:rsidP="00D13C46" w:rsidRDefault="00AE5B78" w14:paraId="286681B1" w14:textId="77777777"/>
    <w:p w:rsidR="00AE5B78" w:rsidP="00D13C46" w:rsidRDefault="00AE5B78" w14:paraId="7F8A2143" w14:textId="77777777"/>
  </w:endnote>
  <w:endnote w:type="continuationSeparator" w:id="0">
    <w:p w:rsidR="00AE5B78" w:rsidP="00D13C46" w:rsidRDefault="00AE5B78" w14:paraId="1C0C42F7" w14:textId="77777777">
      <w:r>
        <w:continuationSeparator/>
      </w:r>
    </w:p>
    <w:p w:rsidR="00AE5B78" w:rsidP="00D13C46" w:rsidRDefault="00AE5B78" w14:paraId="1D71C1B1" w14:textId="77777777"/>
    <w:p w:rsidR="00AE5B78" w:rsidP="00D13C46" w:rsidRDefault="00AE5B78" w14:paraId="3020737A" w14:textId="77777777"/>
    <w:p w:rsidR="00AE5B78" w:rsidP="00D13C46" w:rsidRDefault="00AE5B78" w14:paraId="67FAD06E" w14:textId="77777777"/>
    <w:p w:rsidR="00AE5B78" w:rsidP="00D13C46" w:rsidRDefault="00AE5B78" w14:paraId="1C1B063F" w14:textId="77777777"/>
    <w:p w:rsidR="00AE5B78" w:rsidP="00D13C46" w:rsidRDefault="00AE5B78" w14:paraId="53CB6325" w14:textId="77777777"/>
    <w:p w:rsidR="00AE5B78" w:rsidP="00D13C46" w:rsidRDefault="00AE5B78" w14:paraId="3CA76E7D" w14:textId="77777777"/>
    <w:p w:rsidR="00AE5B78" w:rsidP="00D13C46" w:rsidRDefault="00AE5B78" w14:paraId="7E4688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B78" w:rsidP="00D13C46" w:rsidRDefault="00AE5B78" w14:paraId="41F76E75" w14:textId="77777777">
      <w:r>
        <w:separator/>
      </w:r>
    </w:p>
    <w:p w:rsidR="00AE5B78" w:rsidP="00D13C46" w:rsidRDefault="00AE5B78" w14:paraId="4C5566F4" w14:textId="77777777"/>
    <w:p w:rsidR="00AE5B78" w:rsidP="00D13C46" w:rsidRDefault="00AE5B78" w14:paraId="035B806D" w14:textId="77777777"/>
    <w:p w:rsidR="00AE5B78" w:rsidP="00D13C46" w:rsidRDefault="00AE5B78" w14:paraId="685A8AA5" w14:textId="77777777"/>
    <w:p w:rsidR="00AE5B78" w:rsidP="00D13C46" w:rsidRDefault="00AE5B78" w14:paraId="7485CCDB" w14:textId="77777777"/>
    <w:p w:rsidR="00AE5B78" w:rsidP="00D13C46" w:rsidRDefault="00AE5B78" w14:paraId="4C10E37F" w14:textId="77777777"/>
    <w:p w:rsidR="00AE5B78" w:rsidP="00D13C46" w:rsidRDefault="00AE5B78" w14:paraId="3EF45561" w14:textId="77777777"/>
    <w:p w:rsidR="00AE5B78" w:rsidP="00D13C46" w:rsidRDefault="00AE5B78" w14:paraId="3E7C46B3" w14:textId="77777777"/>
  </w:footnote>
  <w:footnote w:type="continuationSeparator" w:id="0">
    <w:p w:rsidR="00AE5B78" w:rsidP="00D13C46" w:rsidRDefault="00AE5B78" w14:paraId="66353EC0" w14:textId="77777777">
      <w:r>
        <w:continuationSeparator/>
      </w:r>
    </w:p>
    <w:p w:rsidR="00AE5B78" w:rsidP="00D13C46" w:rsidRDefault="00AE5B78" w14:paraId="23B52717" w14:textId="77777777"/>
    <w:p w:rsidR="00AE5B78" w:rsidP="00D13C46" w:rsidRDefault="00AE5B78" w14:paraId="77A960F0" w14:textId="77777777"/>
    <w:p w:rsidR="00AE5B78" w:rsidP="00D13C46" w:rsidRDefault="00AE5B78" w14:paraId="37F8D13F" w14:textId="77777777"/>
    <w:p w:rsidR="00AE5B78" w:rsidP="00D13C46" w:rsidRDefault="00AE5B78" w14:paraId="5F8033AE" w14:textId="77777777"/>
    <w:p w:rsidR="00AE5B78" w:rsidP="00D13C46" w:rsidRDefault="00AE5B78" w14:paraId="544B733A" w14:textId="77777777"/>
    <w:p w:rsidR="00AE5B78" w:rsidP="00D13C46" w:rsidRDefault="00AE5B78" w14:paraId="6D9049D1" w14:textId="77777777"/>
    <w:p w:rsidR="00AE5B78" w:rsidP="00D13C46" w:rsidRDefault="00AE5B78" w14:paraId="536CB7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A41" w:rsidP="00D13C46" w:rsidRDefault="00160A41" w14:paraId="47772964" w14:textId="77777777"/>
  <w:p w:rsidR="00160A41" w:rsidP="00D13C46" w:rsidRDefault="00160A41" w14:paraId="417BA969" w14:textId="77777777"/>
  <w:p w:rsidR="00160A41" w:rsidP="00D13C46" w:rsidRDefault="00160A41" w14:paraId="401EF0F2" w14:textId="77777777"/>
  <w:p w:rsidR="00160A41" w:rsidP="00D13C46" w:rsidRDefault="00160A41" w14:paraId="7E0E388B" w14:textId="77777777"/>
  <w:p w:rsidR="00160A41" w:rsidP="00D13C46" w:rsidRDefault="00160A41" w14:paraId="029C3B63" w14:textId="77777777"/>
  <w:p w:rsidR="00160A41" w:rsidP="00D13C46" w:rsidRDefault="00160A41" w14:paraId="3E9F076D" w14:textId="77777777"/>
  <w:p w:rsidR="00160A41" w:rsidP="00D13C46" w:rsidRDefault="00160A41" w14:paraId="75ECBED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0A0" w:firstRow="1" w:lastRow="0" w:firstColumn="1" w:lastColumn="0" w:noHBand="0" w:noVBand="0"/>
    </w:tblPr>
    <w:tblGrid>
      <w:gridCol w:w="4596"/>
      <w:gridCol w:w="4594"/>
    </w:tblGrid>
    <w:tr w:rsidR="00160A41" w:rsidTr="008D4803" w14:paraId="2D028075" w14:textId="77777777">
      <w:trPr>
        <w:trHeight w:val="1134" w:hRule="exact"/>
      </w:trPr>
      <w:tc>
        <w:tcPr>
          <w:tcW w:w="4665" w:type="dxa"/>
        </w:tcPr>
        <w:p w:rsidRPr="008D4803" w:rsidR="00160A41" w:rsidP="00C24AC5" w:rsidRDefault="00160A41" w14:paraId="69947EA8" w14:textId="77777777">
          <w:pPr>
            <w:pStyle w:val="Topptekst"/>
            <w:rPr>
              <w:b/>
            </w:rPr>
          </w:pPr>
          <w:r>
            <w:rPr>
              <w:b/>
            </w:rPr>
            <w:t>Helse Nord RHF</w:t>
          </w:r>
        </w:p>
        <w:p w:rsidRPr="00C24AC5" w:rsidR="00160A41" w:rsidP="00C24AC5" w:rsidRDefault="00160A41" w14:paraId="00CBD830" w14:textId="77777777">
          <w:pPr>
            <w:pStyle w:val="Topptekst"/>
          </w:pPr>
        </w:p>
      </w:tc>
      <w:tc>
        <w:tcPr>
          <w:tcW w:w="4665" w:type="dxa"/>
        </w:tcPr>
        <w:p w:rsidRPr="00485210" w:rsidR="00160A41" w:rsidP="008D4803" w:rsidRDefault="00160A41" w14:paraId="27316528" w14:textId="77777777">
          <w:pPr>
            <w:pStyle w:val="Topptekst"/>
            <w:jc w:val="right"/>
          </w:pPr>
          <w:r w:rsidRPr="00485210">
            <w:t xml:space="preserve">Side </w:t>
          </w:r>
          <w:r w:rsidRPr="008D4803">
            <w:rPr>
              <w:rStyle w:val="Sidetall"/>
              <w:b/>
            </w:rPr>
            <w:fldChar w:fldCharType="begin"/>
          </w:r>
          <w:r w:rsidRPr="008D4803">
            <w:rPr>
              <w:rStyle w:val="Sidetall"/>
              <w:b/>
            </w:rPr>
            <w:instrText xml:space="preserve"> PAGE </w:instrText>
          </w:r>
          <w:r w:rsidRPr="008D4803">
            <w:rPr>
              <w:rStyle w:val="Sidetall"/>
              <w:b/>
            </w:rPr>
            <w:fldChar w:fldCharType="separate"/>
          </w:r>
          <w:r w:rsidRPr="008D4803">
            <w:rPr>
              <w:rStyle w:val="Sidetall"/>
              <w:b/>
              <w:noProof/>
            </w:rPr>
            <w:t>2</w:t>
          </w:r>
          <w:r w:rsidRPr="008D4803">
            <w:rPr>
              <w:rStyle w:val="Sidetall"/>
              <w:b/>
            </w:rPr>
            <w:fldChar w:fldCharType="end"/>
          </w:r>
          <w:r w:rsidRPr="008D4803">
            <w:rPr>
              <w:rStyle w:val="Sidetall"/>
              <w:b/>
            </w:rPr>
            <w:t xml:space="preserve"> av </w:t>
          </w:r>
          <w:r w:rsidRPr="008D4803">
            <w:rPr>
              <w:rStyle w:val="Sidetall"/>
              <w:b/>
            </w:rPr>
            <w:fldChar w:fldCharType="begin"/>
          </w:r>
          <w:r w:rsidRPr="008D4803">
            <w:rPr>
              <w:rStyle w:val="Sidetall"/>
              <w:b/>
            </w:rPr>
            <w:instrText xml:space="preserve"> PAGE </w:instrText>
          </w:r>
          <w:r w:rsidRPr="008D4803">
            <w:rPr>
              <w:rStyle w:val="Sidetall"/>
              <w:b/>
            </w:rPr>
            <w:fldChar w:fldCharType="separate"/>
          </w:r>
          <w:r w:rsidRPr="008D4803">
            <w:rPr>
              <w:rStyle w:val="Sidetall"/>
              <w:b/>
              <w:noProof/>
            </w:rPr>
            <w:t>2</w:t>
          </w:r>
          <w:r w:rsidRPr="008D4803">
            <w:rPr>
              <w:rStyle w:val="Sidetall"/>
              <w:b/>
            </w:rPr>
            <w:fldChar w:fldCharType="end"/>
          </w:r>
        </w:p>
      </w:tc>
    </w:tr>
  </w:tbl>
  <w:p w:rsidR="00160A41" w:rsidP="00756468" w:rsidRDefault="00160A41" w14:paraId="5406CE1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A41" w:rsidRDefault="00160A41" w14:paraId="76985881" w14:textId="77777777">
    <w:pPr>
      <w:pStyle w:val="Topptekst"/>
    </w:pPr>
  </w:p>
</w:hdr>
</file>

<file path=word/intelligence2.xml><?xml version="1.0" encoding="utf-8"?>
<int2:intelligence xmlns:int2="http://schemas.microsoft.com/office/intelligence/2020/intelligence">
  <int2:observations>
    <int2:textHash int2:hashCode="HiEHGDqOmTDuX7" int2:id="g1laqDEC">
      <int2:state int2:type="spell" int2:value="Rejected"/>
    </int2:textHash>
    <int2:textHash int2:hashCode="FVKK8A132iNZ3u" int2:id="7LcSCKk5">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39140d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a72a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6f5a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6b79f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d29ed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f0b1b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b53a6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ea6e3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b16e3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a1e7b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2b53c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8670c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9f10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1dd7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B30DE9"/>
    <w:multiLevelType w:val="hybridMultilevel"/>
    <w:tmpl w:val="B66A74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C63030"/>
    <w:multiLevelType w:val="hybridMultilevel"/>
    <w:tmpl w:val="A5ECED04"/>
    <w:lvl w:ilvl="0" w:tplc="57223C9C">
      <w:start w:val="5"/>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27257675"/>
    <w:multiLevelType w:val="hybridMultilevel"/>
    <w:tmpl w:val="623E67A6"/>
    <w:lvl w:ilvl="0" w:tplc="F5C89F16">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337B3D44"/>
    <w:multiLevelType w:val="hybridMultilevel"/>
    <w:tmpl w:val="71A66F8C"/>
    <w:lvl w:ilvl="0" w:tplc="F336FAF0">
      <w:start w:val="19"/>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34A6749E"/>
    <w:multiLevelType w:val="hybridMultilevel"/>
    <w:tmpl w:val="7598CBA6"/>
    <w:lvl w:ilvl="0" w:tplc="0414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44593E5A"/>
    <w:multiLevelType w:val="hybridMultilevel"/>
    <w:tmpl w:val="75AEF008"/>
    <w:lvl w:ilvl="0" w:tplc="F5C89F16">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4FA069ED"/>
    <w:multiLevelType w:val="hybridMultilevel"/>
    <w:tmpl w:val="ECE8330C"/>
    <w:lvl w:ilvl="0" w:tplc="F5C89F16">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52210DDF"/>
    <w:multiLevelType w:val="hybridMultilevel"/>
    <w:tmpl w:val="A55C5E86"/>
    <w:lvl w:ilvl="0" w:tplc="F336FAF0">
      <w:start w:val="19"/>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660E70FA"/>
    <w:multiLevelType w:val="hybridMultilevel"/>
    <w:tmpl w:val="CD6AD83C"/>
    <w:lvl w:ilvl="0" w:tplc="F336FAF0">
      <w:start w:val="19"/>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7DB602C6"/>
    <w:multiLevelType w:val="hybridMultilevel"/>
    <w:tmpl w:val="35B8475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706759581">
    <w:abstractNumId w:val="3"/>
  </w:num>
  <w:num w:numId="2" w16cid:durableId="1413161920">
    <w:abstractNumId w:val="2"/>
  </w:num>
  <w:num w:numId="3" w16cid:durableId="738021316">
    <w:abstractNumId w:val="6"/>
  </w:num>
  <w:num w:numId="4" w16cid:durableId="378282004">
    <w:abstractNumId w:val="5"/>
  </w:num>
  <w:num w:numId="5" w16cid:durableId="1715814529">
    <w:abstractNumId w:val="8"/>
  </w:num>
  <w:num w:numId="6" w16cid:durableId="728384847">
    <w:abstractNumId w:val="4"/>
  </w:num>
  <w:num w:numId="7" w16cid:durableId="752747452">
    <w:abstractNumId w:val="9"/>
  </w:num>
  <w:num w:numId="8" w16cid:durableId="1619531097">
    <w:abstractNumId w:val="1"/>
  </w:num>
  <w:num w:numId="9" w16cid:durableId="1290041617">
    <w:abstractNumId w:val="7"/>
  </w:num>
  <w:num w:numId="10" w16cid:durableId="209400904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1"/>
    <w:rsid w:val="000045A5"/>
    <w:rsid w:val="0001249B"/>
    <w:rsid w:val="0001301C"/>
    <w:rsid w:val="00020014"/>
    <w:rsid w:val="00020198"/>
    <w:rsid w:val="00022252"/>
    <w:rsid w:val="00023547"/>
    <w:rsid w:val="0002378A"/>
    <w:rsid w:val="00023A80"/>
    <w:rsid w:val="000247B2"/>
    <w:rsid w:val="00027337"/>
    <w:rsid w:val="00030223"/>
    <w:rsid w:val="00031C2B"/>
    <w:rsid w:val="0003509B"/>
    <w:rsid w:val="00042035"/>
    <w:rsid w:val="00042235"/>
    <w:rsid w:val="00042BE6"/>
    <w:rsid w:val="0004410D"/>
    <w:rsid w:val="00044C52"/>
    <w:rsid w:val="0004730F"/>
    <w:rsid w:val="000517DB"/>
    <w:rsid w:val="000522AB"/>
    <w:rsid w:val="000541BC"/>
    <w:rsid w:val="00054C49"/>
    <w:rsid w:val="00055CF9"/>
    <w:rsid w:val="000566AF"/>
    <w:rsid w:val="000607EF"/>
    <w:rsid w:val="00061D40"/>
    <w:rsid w:val="0006368B"/>
    <w:rsid w:val="0006382D"/>
    <w:rsid w:val="0006437E"/>
    <w:rsid w:val="00064592"/>
    <w:rsid w:val="00064ADC"/>
    <w:rsid w:val="00065BF6"/>
    <w:rsid w:val="000674B4"/>
    <w:rsid w:val="00072455"/>
    <w:rsid w:val="0007438D"/>
    <w:rsid w:val="00075912"/>
    <w:rsid w:val="00076774"/>
    <w:rsid w:val="0008268D"/>
    <w:rsid w:val="00082713"/>
    <w:rsid w:val="00086E8D"/>
    <w:rsid w:val="000870C6"/>
    <w:rsid w:val="00091C03"/>
    <w:rsid w:val="000A087D"/>
    <w:rsid w:val="000A108D"/>
    <w:rsid w:val="000A1D89"/>
    <w:rsid w:val="000A64BF"/>
    <w:rsid w:val="000A6FAD"/>
    <w:rsid w:val="000A708F"/>
    <w:rsid w:val="000A7793"/>
    <w:rsid w:val="000A7A3B"/>
    <w:rsid w:val="000B24D5"/>
    <w:rsid w:val="000B25D0"/>
    <w:rsid w:val="000B34B6"/>
    <w:rsid w:val="000B36E8"/>
    <w:rsid w:val="000B626B"/>
    <w:rsid w:val="000C5346"/>
    <w:rsid w:val="000D032F"/>
    <w:rsid w:val="000D0FDD"/>
    <w:rsid w:val="000D1420"/>
    <w:rsid w:val="000D1D55"/>
    <w:rsid w:val="000D3B05"/>
    <w:rsid w:val="000D45FE"/>
    <w:rsid w:val="000D4CD8"/>
    <w:rsid w:val="000E05DC"/>
    <w:rsid w:val="000E0816"/>
    <w:rsid w:val="000E6B21"/>
    <w:rsid w:val="000F35ED"/>
    <w:rsid w:val="000F393F"/>
    <w:rsid w:val="000F5BAC"/>
    <w:rsid w:val="000F79FC"/>
    <w:rsid w:val="00102961"/>
    <w:rsid w:val="00104A04"/>
    <w:rsid w:val="00105FE3"/>
    <w:rsid w:val="00106526"/>
    <w:rsid w:val="00116BA0"/>
    <w:rsid w:val="00117037"/>
    <w:rsid w:val="0011732D"/>
    <w:rsid w:val="001176A8"/>
    <w:rsid w:val="00117E66"/>
    <w:rsid w:val="00125E30"/>
    <w:rsid w:val="00126101"/>
    <w:rsid w:val="001316B6"/>
    <w:rsid w:val="0013294F"/>
    <w:rsid w:val="00136F9F"/>
    <w:rsid w:val="00137C08"/>
    <w:rsid w:val="00141276"/>
    <w:rsid w:val="001422FB"/>
    <w:rsid w:val="00145C59"/>
    <w:rsid w:val="00152A3A"/>
    <w:rsid w:val="00160A41"/>
    <w:rsid w:val="0016127D"/>
    <w:rsid w:val="001622CC"/>
    <w:rsid w:val="001664F9"/>
    <w:rsid w:val="001703C8"/>
    <w:rsid w:val="00170A33"/>
    <w:rsid w:val="00171997"/>
    <w:rsid w:val="00172327"/>
    <w:rsid w:val="00173FF3"/>
    <w:rsid w:val="00175054"/>
    <w:rsid w:val="00175750"/>
    <w:rsid w:val="001777B5"/>
    <w:rsid w:val="00186E27"/>
    <w:rsid w:val="00191CD4"/>
    <w:rsid w:val="00191EC0"/>
    <w:rsid w:val="00195EC8"/>
    <w:rsid w:val="001A1AD7"/>
    <w:rsid w:val="001A2A25"/>
    <w:rsid w:val="001A4833"/>
    <w:rsid w:val="001A48DC"/>
    <w:rsid w:val="001A4F3F"/>
    <w:rsid w:val="001A5F9D"/>
    <w:rsid w:val="001A740C"/>
    <w:rsid w:val="001A77C0"/>
    <w:rsid w:val="001B1F34"/>
    <w:rsid w:val="001B2851"/>
    <w:rsid w:val="001B5B1D"/>
    <w:rsid w:val="001B683B"/>
    <w:rsid w:val="001B6952"/>
    <w:rsid w:val="001B713F"/>
    <w:rsid w:val="001B7BE3"/>
    <w:rsid w:val="001C1EEB"/>
    <w:rsid w:val="001C1F6A"/>
    <w:rsid w:val="001C30AE"/>
    <w:rsid w:val="001C48E3"/>
    <w:rsid w:val="001C5569"/>
    <w:rsid w:val="001C5D97"/>
    <w:rsid w:val="001C7B8B"/>
    <w:rsid w:val="001D211C"/>
    <w:rsid w:val="001D2AD5"/>
    <w:rsid w:val="001D3731"/>
    <w:rsid w:val="001D41A5"/>
    <w:rsid w:val="001D4243"/>
    <w:rsid w:val="001D4A71"/>
    <w:rsid w:val="001D657D"/>
    <w:rsid w:val="001E0BF8"/>
    <w:rsid w:val="001E2AFC"/>
    <w:rsid w:val="001E3535"/>
    <w:rsid w:val="001E365B"/>
    <w:rsid w:val="001E3B8D"/>
    <w:rsid w:val="001E5476"/>
    <w:rsid w:val="001F15CB"/>
    <w:rsid w:val="001F1B9D"/>
    <w:rsid w:val="00200F53"/>
    <w:rsid w:val="002013EB"/>
    <w:rsid w:val="00201D06"/>
    <w:rsid w:val="0020280A"/>
    <w:rsid w:val="00205CFF"/>
    <w:rsid w:val="00212B10"/>
    <w:rsid w:val="002132F2"/>
    <w:rsid w:val="002140AC"/>
    <w:rsid w:val="002170A5"/>
    <w:rsid w:val="002220BB"/>
    <w:rsid w:val="00224EAC"/>
    <w:rsid w:val="00225838"/>
    <w:rsid w:val="00226257"/>
    <w:rsid w:val="00230BCF"/>
    <w:rsid w:val="00233606"/>
    <w:rsid w:val="002361EC"/>
    <w:rsid w:val="002432E0"/>
    <w:rsid w:val="002443FC"/>
    <w:rsid w:val="0024769D"/>
    <w:rsid w:val="00250B12"/>
    <w:rsid w:val="002514F3"/>
    <w:rsid w:val="00255352"/>
    <w:rsid w:val="002562A1"/>
    <w:rsid w:val="002668F2"/>
    <w:rsid w:val="00271F21"/>
    <w:rsid w:val="002720A7"/>
    <w:rsid w:val="002729C6"/>
    <w:rsid w:val="0027315B"/>
    <w:rsid w:val="00273883"/>
    <w:rsid w:val="00277C92"/>
    <w:rsid w:val="002816AB"/>
    <w:rsid w:val="00282A28"/>
    <w:rsid w:val="00285341"/>
    <w:rsid w:val="00285B91"/>
    <w:rsid w:val="00287CFB"/>
    <w:rsid w:val="00287F2A"/>
    <w:rsid w:val="00290292"/>
    <w:rsid w:val="0029107D"/>
    <w:rsid w:val="0029132D"/>
    <w:rsid w:val="0029180D"/>
    <w:rsid w:val="00291FC1"/>
    <w:rsid w:val="0029210E"/>
    <w:rsid w:val="00294A8A"/>
    <w:rsid w:val="002973EF"/>
    <w:rsid w:val="0029754F"/>
    <w:rsid w:val="00297849"/>
    <w:rsid w:val="002A01B8"/>
    <w:rsid w:val="002A0AE5"/>
    <w:rsid w:val="002A1977"/>
    <w:rsid w:val="002A4097"/>
    <w:rsid w:val="002B6AEE"/>
    <w:rsid w:val="002B6E0D"/>
    <w:rsid w:val="002C0D3C"/>
    <w:rsid w:val="002C119B"/>
    <w:rsid w:val="002C20C4"/>
    <w:rsid w:val="002C436B"/>
    <w:rsid w:val="002C43B4"/>
    <w:rsid w:val="002C4A40"/>
    <w:rsid w:val="002C6652"/>
    <w:rsid w:val="002D680F"/>
    <w:rsid w:val="002D6D7B"/>
    <w:rsid w:val="002D74A4"/>
    <w:rsid w:val="002D7AE4"/>
    <w:rsid w:val="002D7D98"/>
    <w:rsid w:val="002E1B2C"/>
    <w:rsid w:val="002E2C40"/>
    <w:rsid w:val="002E426B"/>
    <w:rsid w:val="002E444D"/>
    <w:rsid w:val="002E6C54"/>
    <w:rsid w:val="002E75F8"/>
    <w:rsid w:val="002E7B1B"/>
    <w:rsid w:val="002F1C98"/>
    <w:rsid w:val="002F46D5"/>
    <w:rsid w:val="002F732B"/>
    <w:rsid w:val="002F7BE4"/>
    <w:rsid w:val="002F7D66"/>
    <w:rsid w:val="003002E8"/>
    <w:rsid w:val="00301A3E"/>
    <w:rsid w:val="00302B07"/>
    <w:rsid w:val="0030373B"/>
    <w:rsid w:val="00304581"/>
    <w:rsid w:val="00305602"/>
    <w:rsid w:val="00305AD9"/>
    <w:rsid w:val="00310790"/>
    <w:rsid w:val="00321CE2"/>
    <w:rsid w:val="00324181"/>
    <w:rsid w:val="00324677"/>
    <w:rsid w:val="00327176"/>
    <w:rsid w:val="00332EEC"/>
    <w:rsid w:val="003352BE"/>
    <w:rsid w:val="0034769A"/>
    <w:rsid w:val="00351067"/>
    <w:rsid w:val="0035543E"/>
    <w:rsid w:val="0035C5FB"/>
    <w:rsid w:val="00364209"/>
    <w:rsid w:val="00364A9D"/>
    <w:rsid w:val="00367769"/>
    <w:rsid w:val="00370066"/>
    <w:rsid w:val="0037021A"/>
    <w:rsid w:val="00375FCD"/>
    <w:rsid w:val="00376258"/>
    <w:rsid w:val="003804A9"/>
    <w:rsid w:val="00381961"/>
    <w:rsid w:val="00385BBF"/>
    <w:rsid w:val="003911A8"/>
    <w:rsid w:val="003913C4"/>
    <w:rsid w:val="00392128"/>
    <w:rsid w:val="003924C2"/>
    <w:rsid w:val="003927D9"/>
    <w:rsid w:val="003979A8"/>
    <w:rsid w:val="003A09B3"/>
    <w:rsid w:val="003A1AAE"/>
    <w:rsid w:val="003A23AB"/>
    <w:rsid w:val="003B162C"/>
    <w:rsid w:val="003B2393"/>
    <w:rsid w:val="003B24CD"/>
    <w:rsid w:val="003B62E8"/>
    <w:rsid w:val="003B7158"/>
    <w:rsid w:val="003B7455"/>
    <w:rsid w:val="003C0CB2"/>
    <w:rsid w:val="003C1022"/>
    <w:rsid w:val="003C19AB"/>
    <w:rsid w:val="003C5035"/>
    <w:rsid w:val="003C6AD8"/>
    <w:rsid w:val="003C789B"/>
    <w:rsid w:val="003D047A"/>
    <w:rsid w:val="003D1E56"/>
    <w:rsid w:val="003D3AE2"/>
    <w:rsid w:val="003D4F42"/>
    <w:rsid w:val="003E06B1"/>
    <w:rsid w:val="003E1558"/>
    <w:rsid w:val="003E2B0B"/>
    <w:rsid w:val="003E3A2F"/>
    <w:rsid w:val="003E54FB"/>
    <w:rsid w:val="003F3A2C"/>
    <w:rsid w:val="003F3B03"/>
    <w:rsid w:val="003F43E6"/>
    <w:rsid w:val="003F5E65"/>
    <w:rsid w:val="00400BAB"/>
    <w:rsid w:val="004012A8"/>
    <w:rsid w:val="0040134C"/>
    <w:rsid w:val="00402EB5"/>
    <w:rsid w:val="00402F02"/>
    <w:rsid w:val="004032D6"/>
    <w:rsid w:val="0040355A"/>
    <w:rsid w:val="00407363"/>
    <w:rsid w:val="00413F96"/>
    <w:rsid w:val="00414A86"/>
    <w:rsid w:val="00420851"/>
    <w:rsid w:val="00422FDB"/>
    <w:rsid w:val="0042511A"/>
    <w:rsid w:val="00430408"/>
    <w:rsid w:val="00430B27"/>
    <w:rsid w:val="00432EC4"/>
    <w:rsid w:val="004345A7"/>
    <w:rsid w:val="004373D9"/>
    <w:rsid w:val="004403A4"/>
    <w:rsid w:val="004409EE"/>
    <w:rsid w:val="0044149E"/>
    <w:rsid w:val="004424EE"/>
    <w:rsid w:val="00446667"/>
    <w:rsid w:val="00450A78"/>
    <w:rsid w:val="004523F2"/>
    <w:rsid w:val="0045420C"/>
    <w:rsid w:val="004569CD"/>
    <w:rsid w:val="00456D4D"/>
    <w:rsid w:val="0045722A"/>
    <w:rsid w:val="00457C4F"/>
    <w:rsid w:val="00457FF7"/>
    <w:rsid w:val="004600C5"/>
    <w:rsid w:val="00460882"/>
    <w:rsid w:val="004647B1"/>
    <w:rsid w:val="004661EA"/>
    <w:rsid w:val="00477343"/>
    <w:rsid w:val="00483898"/>
    <w:rsid w:val="00485210"/>
    <w:rsid w:val="00485B34"/>
    <w:rsid w:val="004865B7"/>
    <w:rsid w:val="00493F65"/>
    <w:rsid w:val="00494400"/>
    <w:rsid w:val="00496C97"/>
    <w:rsid w:val="00497D95"/>
    <w:rsid w:val="004A0176"/>
    <w:rsid w:val="004A4A70"/>
    <w:rsid w:val="004A6324"/>
    <w:rsid w:val="004B085C"/>
    <w:rsid w:val="004B5EF1"/>
    <w:rsid w:val="004C110A"/>
    <w:rsid w:val="004C3BBD"/>
    <w:rsid w:val="004C414E"/>
    <w:rsid w:val="004C4C8D"/>
    <w:rsid w:val="004C4DCD"/>
    <w:rsid w:val="004C583C"/>
    <w:rsid w:val="004C59EB"/>
    <w:rsid w:val="004C6D09"/>
    <w:rsid w:val="004C7A55"/>
    <w:rsid w:val="004D3CB6"/>
    <w:rsid w:val="004E1BCF"/>
    <w:rsid w:val="004E264B"/>
    <w:rsid w:val="004E33BD"/>
    <w:rsid w:val="004E4A8A"/>
    <w:rsid w:val="004F0432"/>
    <w:rsid w:val="004F10D9"/>
    <w:rsid w:val="004F1FD4"/>
    <w:rsid w:val="004F2037"/>
    <w:rsid w:val="004F210A"/>
    <w:rsid w:val="004F382A"/>
    <w:rsid w:val="00501E58"/>
    <w:rsid w:val="00505628"/>
    <w:rsid w:val="0050588A"/>
    <w:rsid w:val="00506E81"/>
    <w:rsid w:val="00507BA5"/>
    <w:rsid w:val="005101D1"/>
    <w:rsid w:val="00511D8D"/>
    <w:rsid w:val="00513729"/>
    <w:rsid w:val="00514328"/>
    <w:rsid w:val="0051520E"/>
    <w:rsid w:val="00516C07"/>
    <w:rsid w:val="00521F24"/>
    <w:rsid w:val="00530A38"/>
    <w:rsid w:val="00531416"/>
    <w:rsid w:val="00531821"/>
    <w:rsid w:val="0053429D"/>
    <w:rsid w:val="00534E22"/>
    <w:rsid w:val="00537167"/>
    <w:rsid w:val="00540A73"/>
    <w:rsid w:val="00540C0F"/>
    <w:rsid w:val="0054262E"/>
    <w:rsid w:val="00552CA1"/>
    <w:rsid w:val="00564B67"/>
    <w:rsid w:val="00564C0C"/>
    <w:rsid w:val="005667D6"/>
    <w:rsid w:val="00566803"/>
    <w:rsid w:val="00566C18"/>
    <w:rsid w:val="00567FD5"/>
    <w:rsid w:val="0057277F"/>
    <w:rsid w:val="00581795"/>
    <w:rsid w:val="00584F53"/>
    <w:rsid w:val="00584FC5"/>
    <w:rsid w:val="0058665B"/>
    <w:rsid w:val="00594D00"/>
    <w:rsid w:val="005958C8"/>
    <w:rsid w:val="00597AC1"/>
    <w:rsid w:val="005A4D5F"/>
    <w:rsid w:val="005A6C67"/>
    <w:rsid w:val="005B4508"/>
    <w:rsid w:val="005C0EBD"/>
    <w:rsid w:val="005C4D0B"/>
    <w:rsid w:val="005D0409"/>
    <w:rsid w:val="005D1A37"/>
    <w:rsid w:val="005D1B03"/>
    <w:rsid w:val="005D2A62"/>
    <w:rsid w:val="005D4510"/>
    <w:rsid w:val="005D59DA"/>
    <w:rsid w:val="005E0219"/>
    <w:rsid w:val="005E33ED"/>
    <w:rsid w:val="005F13AD"/>
    <w:rsid w:val="005F3C82"/>
    <w:rsid w:val="00600818"/>
    <w:rsid w:val="0060604E"/>
    <w:rsid w:val="006061BD"/>
    <w:rsid w:val="00610DA3"/>
    <w:rsid w:val="00611B7E"/>
    <w:rsid w:val="00616BBB"/>
    <w:rsid w:val="006177E1"/>
    <w:rsid w:val="0062002F"/>
    <w:rsid w:val="00620E2A"/>
    <w:rsid w:val="00622529"/>
    <w:rsid w:val="0062252D"/>
    <w:rsid w:val="00624A29"/>
    <w:rsid w:val="0063082D"/>
    <w:rsid w:val="00630BB2"/>
    <w:rsid w:val="006310EE"/>
    <w:rsid w:val="0063537A"/>
    <w:rsid w:val="0063691D"/>
    <w:rsid w:val="0064064A"/>
    <w:rsid w:val="00642682"/>
    <w:rsid w:val="00647B34"/>
    <w:rsid w:val="00653BAC"/>
    <w:rsid w:val="006562D6"/>
    <w:rsid w:val="00656642"/>
    <w:rsid w:val="00663EEA"/>
    <w:rsid w:val="00664954"/>
    <w:rsid w:val="00664CAB"/>
    <w:rsid w:val="00682567"/>
    <w:rsid w:val="00682615"/>
    <w:rsid w:val="00685ACA"/>
    <w:rsid w:val="006863C5"/>
    <w:rsid w:val="00687EDD"/>
    <w:rsid w:val="0069272B"/>
    <w:rsid w:val="006954A3"/>
    <w:rsid w:val="00696D09"/>
    <w:rsid w:val="00696E55"/>
    <w:rsid w:val="00697F46"/>
    <w:rsid w:val="006A07A6"/>
    <w:rsid w:val="006A7938"/>
    <w:rsid w:val="006B0E71"/>
    <w:rsid w:val="006B2864"/>
    <w:rsid w:val="006B2CD9"/>
    <w:rsid w:val="006B3E64"/>
    <w:rsid w:val="006B775E"/>
    <w:rsid w:val="006C0263"/>
    <w:rsid w:val="006C0C8A"/>
    <w:rsid w:val="006C5177"/>
    <w:rsid w:val="006C64E2"/>
    <w:rsid w:val="006C7826"/>
    <w:rsid w:val="006D1CAD"/>
    <w:rsid w:val="006D30C3"/>
    <w:rsid w:val="006D4B10"/>
    <w:rsid w:val="006E33B9"/>
    <w:rsid w:val="006E3E4D"/>
    <w:rsid w:val="006E55AC"/>
    <w:rsid w:val="006F012D"/>
    <w:rsid w:val="006F6270"/>
    <w:rsid w:val="006F6E51"/>
    <w:rsid w:val="006F76F4"/>
    <w:rsid w:val="00702930"/>
    <w:rsid w:val="00707D51"/>
    <w:rsid w:val="00707F92"/>
    <w:rsid w:val="00710091"/>
    <w:rsid w:val="007109B1"/>
    <w:rsid w:val="00712278"/>
    <w:rsid w:val="00720E79"/>
    <w:rsid w:val="0072273A"/>
    <w:rsid w:val="00723947"/>
    <w:rsid w:val="007309D7"/>
    <w:rsid w:val="00731536"/>
    <w:rsid w:val="00732127"/>
    <w:rsid w:val="007347B0"/>
    <w:rsid w:val="007348F3"/>
    <w:rsid w:val="007370F0"/>
    <w:rsid w:val="00744F71"/>
    <w:rsid w:val="007457C3"/>
    <w:rsid w:val="007458BA"/>
    <w:rsid w:val="0075101C"/>
    <w:rsid w:val="00754CC4"/>
    <w:rsid w:val="00756468"/>
    <w:rsid w:val="00760324"/>
    <w:rsid w:val="00760795"/>
    <w:rsid w:val="00760F53"/>
    <w:rsid w:val="007627DC"/>
    <w:rsid w:val="00762B4E"/>
    <w:rsid w:val="007636E5"/>
    <w:rsid w:val="00763FC9"/>
    <w:rsid w:val="00765ABC"/>
    <w:rsid w:val="007677C3"/>
    <w:rsid w:val="007678D1"/>
    <w:rsid w:val="00776673"/>
    <w:rsid w:val="00780110"/>
    <w:rsid w:val="00783283"/>
    <w:rsid w:val="00783821"/>
    <w:rsid w:val="007857A9"/>
    <w:rsid w:val="00786A21"/>
    <w:rsid w:val="00787819"/>
    <w:rsid w:val="0078792A"/>
    <w:rsid w:val="00791742"/>
    <w:rsid w:val="0079179C"/>
    <w:rsid w:val="007976A9"/>
    <w:rsid w:val="007A1317"/>
    <w:rsid w:val="007A1A57"/>
    <w:rsid w:val="007A1AFD"/>
    <w:rsid w:val="007A21EC"/>
    <w:rsid w:val="007A5853"/>
    <w:rsid w:val="007B3088"/>
    <w:rsid w:val="007B3B47"/>
    <w:rsid w:val="007B5138"/>
    <w:rsid w:val="007B542A"/>
    <w:rsid w:val="007C0C34"/>
    <w:rsid w:val="007C2BE2"/>
    <w:rsid w:val="007C3736"/>
    <w:rsid w:val="007C39F7"/>
    <w:rsid w:val="007C5791"/>
    <w:rsid w:val="007C598C"/>
    <w:rsid w:val="007D08FB"/>
    <w:rsid w:val="007D1052"/>
    <w:rsid w:val="007D3297"/>
    <w:rsid w:val="007E4772"/>
    <w:rsid w:val="007E5428"/>
    <w:rsid w:val="007E78CA"/>
    <w:rsid w:val="007F0662"/>
    <w:rsid w:val="007F0C40"/>
    <w:rsid w:val="007F2328"/>
    <w:rsid w:val="007F715F"/>
    <w:rsid w:val="007F7F1B"/>
    <w:rsid w:val="0080261D"/>
    <w:rsid w:val="00803759"/>
    <w:rsid w:val="008116A9"/>
    <w:rsid w:val="00813379"/>
    <w:rsid w:val="00815DAC"/>
    <w:rsid w:val="00816CCC"/>
    <w:rsid w:val="008203A6"/>
    <w:rsid w:val="00822979"/>
    <w:rsid w:val="00823FDB"/>
    <w:rsid w:val="00824BC1"/>
    <w:rsid w:val="00825D0D"/>
    <w:rsid w:val="00826978"/>
    <w:rsid w:val="00826E2D"/>
    <w:rsid w:val="0083092D"/>
    <w:rsid w:val="008324EE"/>
    <w:rsid w:val="008329C6"/>
    <w:rsid w:val="00835794"/>
    <w:rsid w:val="00846D4B"/>
    <w:rsid w:val="00850BB4"/>
    <w:rsid w:val="008515FB"/>
    <w:rsid w:val="00854646"/>
    <w:rsid w:val="00855F55"/>
    <w:rsid w:val="00856132"/>
    <w:rsid w:val="00857CBB"/>
    <w:rsid w:val="0086014D"/>
    <w:rsid w:val="00860321"/>
    <w:rsid w:val="00862E3E"/>
    <w:rsid w:val="00864D1C"/>
    <w:rsid w:val="00864F30"/>
    <w:rsid w:val="00866F41"/>
    <w:rsid w:val="00866FE3"/>
    <w:rsid w:val="008714FC"/>
    <w:rsid w:val="00872929"/>
    <w:rsid w:val="00873C85"/>
    <w:rsid w:val="00874CAA"/>
    <w:rsid w:val="008777D8"/>
    <w:rsid w:val="008836E8"/>
    <w:rsid w:val="00885392"/>
    <w:rsid w:val="008853EE"/>
    <w:rsid w:val="00886A71"/>
    <w:rsid w:val="008878F9"/>
    <w:rsid w:val="0089232A"/>
    <w:rsid w:val="0089395F"/>
    <w:rsid w:val="0089688C"/>
    <w:rsid w:val="008A06D2"/>
    <w:rsid w:val="008A1386"/>
    <w:rsid w:val="008A26F7"/>
    <w:rsid w:val="008A2A44"/>
    <w:rsid w:val="008A4826"/>
    <w:rsid w:val="008A5E8D"/>
    <w:rsid w:val="008B0195"/>
    <w:rsid w:val="008B10B5"/>
    <w:rsid w:val="008B2044"/>
    <w:rsid w:val="008B3CF4"/>
    <w:rsid w:val="008B4C68"/>
    <w:rsid w:val="008B50DE"/>
    <w:rsid w:val="008B510F"/>
    <w:rsid w:val="008B6450"/>
    <w:rsid w:val="008B6F72"/>
    <w:rsid w:val="008C07CA"/>
    <w:rsid w:val="008C3672"/>
    <w:rsid w:val="008D31B4"/>
    <w:rsid w:val="008D4328"/>
    <w:rsid w:val="008D4803"/>
    <w:rsid w:val="008E0889"/>
    <w:rsid w:val="008E3F83"/>
    <w:rsid w:val="008E6545"/>
    <w:rsid w:val="008E6EA0"/>
    <w:rsid w:val="008F0B55"/>
    <w:rsid w:val="008F693C"/>
    <w:rsid w:val="00900AFD"/>
    <w:rsid w:val="00904D77"/>
    <w:rsid w:val="00905EF6"/>
    <w:rsid w:val="0091163C"/>
    <w:rsid w:val="009210D2"/>
    <w:rsid w:val="009216C4"/>
    <w:rsid w:val="0092202C"/>
    <w:rsid w:val="009237C2"/>
    <w:rsid w:val="0092435E"/>
    <w:rsid w:val="00924397"/>
    <w:rsid w:val="00926438"/>
    <w:rsid w:val="009268D7"/>
    <w:rsid w:val="00926A17"/>
    <w:rsid w:val="00927AF7"/>
    <w:rsid w:val="009303F5"/>
    <w:rsid w:val="0093082B"/>
    <w:rsid w:val="00931CCF"/>
    <w:rsid w:val="00935750"/>
    <w:rsid w:val="00936B86"/>
    <w:rsid w:val="009402DB"/>
    <w:rsid w:val="00941399"/>
    <w:rsid w:val="00943FAD"/>
    <w:rsid w:val="00944DDE"/>
    <w:rsid w:val="009475BE"/>
    <w:rsid w:val="0094A0B9"/>
    <w:rsid w:val="009505D2"/>
    <w:rsid w:val="009508E4"/>
    <w:rsid w:val="009522C5"/>
    <w:rsid w:val="00956747"/>
    <w:rsid w:val="00961BE1"/>
    <w:rsid w:val="00961E95"/>
    <w:rsid w:val="0096361C"/>
    <w:rsid w:val="009655BB"/>
    <w:rsid w:val="009662B9"/>
    <w:rsid w:val="0096789F"/>
    <w:rsid w:val="009708DF"/>
    <w:rsid w:val="00973F7C"/>
    <w:rsid w:val="00974DED"/>
    <w:rsid w:val="00976FDA"/>
    <w:rsid w:val="00980CC9"/>
    <w:rsid w:val="00981865"/>
    <w:rsid w:val="00982778"/>
    <w:rsid w:val="00983E2B"/>
    <w:rsid w:val="0098523D"/>
    <w:rsid w:val="00985920"/>
    <w:rsid w:val="00992982"/>
    <w:rsid w:val="00996D5B"/>
    <w:rsid w:val="00996D8A"/>
    <w:rsid w:val="009A28CA"/>
    <w:rsid w:val="009A562A"/>
    <w:rsid w:val="009A6007"/>
    <w:rsid w:val="009B1390"/>
    <w:rsid w:val="009B1572"/>
    <w:rsid w:val="009B28F2"/>
    <w:rsid w:val="009B45D9"/>
    <w:rsid w:val="009B5B64"/>
    <w:rsid w:val="009B6662"/>
    <w:rsid w:val="009C6FA0"/>
    <w:rsid w:val="009D09D6"/>
    <w:rsid w:val="009D299E"/>
    <w:rsid w:val="009D2F07"/>
    <w:rsid w:val="009D374C"/>
    <w:rsid w:val="009D44B8"/>
    <w:rsid w:val="009D5EC3"/>
    <w:rsid w:val="009D70B0"/>
    <w:rsid w:val="009E0757"/>
    <w:rsid w:val="009E0B5B"/>
    <w:rsid w:val="009F1D1D"/>
    <w:rsid w:val="009F216B"/>
    <w:rsid w:val="009F2C69"/>
    <w:rsid w:val="009F42F8"/>
    <w:rsid w:val="009F454F"/>
    <w:rsid w:val="009F4AFC"/>
    <w:rsid w:val="009F6EFE"/>
    <w:rsid w:val="00A0191F"/>
    <w:rsid w:val="00A02DF6"/>
    <w:rsid w:val="00A059D2"/>
    <w:rsid w:val="00A11BF0"/>
    <w:rsid w:val="00A14645"/>
    <w:rsid w:val="00A146C9"/>
    <w:rsid w:val="00A14C8E"/>
    <w:rsid w:val="00A15C1D"/>
    <w:rsid w:val="00A20458"/>
    <w:rsid w:val="00A217B4"/>
    <w:rsid w:val="00A266C6"/>
    <w:rsid w:val="00A31E4D"/>
    <w:rsid w:val="00A3213E"/>
    <w:rsid w:val="00A36D8A"/>
    <w:rsid w:val="00A40A21"/>
    <w:rsid w:val="00A42578"/>
    <w:rsid w:val="00A42C8D"/>
    <w:rsid w:val="00A4754D"/>
    <w:rsid w:val="00A4790B"/>
    <w:rsid w:val="00A542AF"/>
    <w:rsid w:val="00A601CF"/>
    <w:rsid w:val="00A60BC9"/>
    <w:rsid w:val="00A63254"/>
    <w:rsid w:val="00A66E14"/>
    <w:rsid w:val="00A756A7"/>
    <w:rsid w:val="00A75821"/>
    <w:rsid w:val="00A77C36"/>
    <w:rsid w:val="00A82B9B"/>
    <w:rsid w:val="00A840A4"/>
    <w:rsid w:val="00A8423A"/>
    <w:rsid w:val="00A902B7"/>
    <w:rsid w:val="00A905F7"/>
    <w:rsid w:val="00A930E8"/>
    <w:rsid w:val="00AA2293"/>
    <w:rsid w:val="00AA3A6C"/>
    <w:rsid w:val="00AA7391"/>
    <w:rsid w:val="00AB41AA"/>
    <w:rsid w:val="00AB44E1"/>
    <w:rsid w:val="00AB5B41"/>
    <w:rsid w:val="00AB712D"/>
    <w:rsid w:val="00AC051C"/>
    <w:rsid w:val="00AC1107"/>
    <w:rsid w:val="00AC29DA"/>
    <w:rsid w:val="00AC3645"/>
    <w:rsid w:val="00AD133A"/>
    <w:rsid w:val="00AD19E5"/>
    <w:rsid w:val="00AD47AB"/>
    <w:rsid w:val="00AE01D8"/>
    <w:rsid w:val="00AE1BA3"/>
    <w:rsid w:val="00AE595D"/>
    <w:rsid w:val="00AE5AFD"/>
    <w:rsid w:val="00AE5B78"/>
    <w:rsid w:val="00AF312C"/>
    <w:rsid w:val="00AF37DF"/>
    <w:rsid w:val="00AF70BF"/>
    <w:rsid w:val="00AF75E5"/>
    <w:rsid w:val="00B00C24"/>
    <w:rsid w:val="00B01890"/>
    <w:rsid w:val="00B03841"/>
    <w:rsid w:val="00B106A9"/>
    <w:rsid w:val="00B120B0"/>
    <w:rsid w:val="00B12584"/>
    <w:rsid w:val="00B14789"/>
    <w:rsid w:val="00B16A85"/>
    <w:rsid w:val="00B17C67"/>
    <w:rsid w:val="00B17D41"/>
    <w:rsid w:val="00B22521"/>
    <w:rsid w:val="00B2273D"/>
    <w:rsid w:val="00B26EE3"/>
    <w:rsid w:val="00B30DFE"/>
    <w:rsid w:val="00B31EBB"/>
    <w:rsid w:val="00B321EC"/>
    <w:rsid w:val="00B34322"/>
    <w:rsid w:val="00B3519F"/>
    <w:rsid w:val="00B36602"/>
    <w:rsid w:val="00B371AF"/>
    <w:rsid w:val="00B37A60"/>
    <w:rsid w:val="00B40816"/>
    <w:rsid w:val="00B41904"/>
    <w:rsid w:val="00B41D7D"/>
    <w:rsid w:val="00B41E2B"/>
    <w:rsid w:val="00B45525"/>
    <w:rsid w:val="00B4726E"/>
    <w:rsid w:val="00B50710"/>
    <w:rsid w:val="00B720A1"/>
    <w:rsid w:val="00B72411"/>
    <w:rsid w:val="00B726C8"/>
    <w:rsid w:val="00B7287A"/>
    <w:rsid w:val="00B745E6"/>
    <w:rsid w:val="00B75EF7"/>
    <w:rsid w:val="00B76D45"/>
    <w:rsid w:val="00B82D47"/>
    <w:rsid w:val="00B86091"/>
    <w:rsid w:val="00B927F3"/>
    <w:rsid w:val="00B92ED0"/>
    <w:rsid w:val="00B93B4F"/>
    <w:rsid w:val="00B93CA8"/>
    <w:rsid w:val="00B95D4C"/>
    <w:rsid w:val="00BA4D9D"/>
    <w:rsid w:val="00BB035E"/>
    <w:rsid w:val="00BB1C66"/>
    <w:rsid w:val="00BB6554"/>
    <w:rsid w:val="00BC0D33"/>
    <w:rsid w:val="00BC2F06"/>
    <w:rsid w:val="00BC37C8"/>
    <w:rsid w:val="00BC6A54"/>
    <w:rsid w:val="00BD1547"/>
    <w:rsid w:val="00BD4ED7"/>
    <w:rsid w:val="00BD5716"/>
    <w:rsid w:val="00BE2A4F"/>
    <w:rsid w:val="00BE3DD9"/>
    <w:rsid w:val="00BE7A22"/>
    <w:rsid w:val="00BF14A2"/>
    <w:rsid w:val="00BF171F"/>
    <w:rsid w:val="00BF2B29"/>
    <w:rsid w:val="00BF45AF"/>
    <w:rsid w:val="00BF7B8E"/>
    <w:rsid w:val="00C00FDD"/>
    <w:rsid w:val="00C0220B"/>
    <w:rsid w:val="00C02319"/>
    <w:rsid w:val="00C062BC"/>
    <w:rsid w:val="00C113DB"/>
    <w:rsid w:val="00C12AF2"/>
    <w:rsid w:val="00C1529F"/>
    <w:rsid w:val="00C17752"/>
    <w:rsid w:val="00C23953"/>
    <w:rsid w:val="00C23E64"/>
    <w:rsid w:val="00C24AC5"/>
    <w:rsid w:val="00C25826"/>
    <w:rsid w:val="00C3188C"/>
    <w:rsid w:val="00C32637"/>
    <w:rsid w:val="00C3637D"/>
    <w:rsid w:val="00C44FB3"/>
    <w:rsid w:val="00C45570"/>
    <w:rsid w:val="00C500AA"/>
    <w:rsid w:val="00C51F5A"/>
    <w:rsid w:val="00C52557"/>
    <w:rsid w:val="00C54537"/>
    <w:rsid w:val="00C65BF3"/>
    <w:rsid w:val="00C67F46"/>
    <w:rsid w:val="00C70D43"/>
    <w:rsid w:val="00C71944"/>
    <w:rsid w:val="00C73481"/>
    <w:rsid w:val="00C75FF8"/>
    <w:rsid w:val="00C77346"/>
    <w:rsid w:val="00C81AF5"/>
    <w:rsid w:val="00C81DCC"/>
    <w:rsid w:val="00C82FB4"/>
    <w:rsid w:val="00C830A7"/>
    <w:rsid w:val="00C83580"/>
    <w:rsid w:val="00C83591"/>
    <w:rsid w:val="00C83FC8"/>
    <w:rsid w:val="00C85B05"/>
    <w:rsid w:val="00C86ED3"/>
    <w:rsid w:val="00C87F9A"/>
    <w:rsid w:val="00C904A6"/>
    <w:rsid w:val="00C9231B"/>
    <w:rsid w:val="00C941A7"/>
    <w:rsid w:val="00C9657E"/>
    <w:rsid w:val="00C97236"/>
    <w:rsid w:val="00CB25A0"/>
    <w:rsid w:val="00CB437D"/>
    <w:rsid w:val="00CB51F5"/>
    <w:rsid w:val="00CB6098"/>
    <w:rsid w:val="00CB6986"/>
    <w:rsid w:val="00CB73D9"/>
    <w:rsid w:val="00CC3F75"/>
    <w:rsid w:val="00CC6ECF"/>
    <w:rsid w:val="00CD45A3"/>
    <w:rsid w:val="00CD5EB2"/>
    <w:rsid w:val="00CD7BF7"/>
    <w:rsid w:val="00CE140C"/>
    <w:rsid w:val="00CE332A"/>
    <w:rsid w:val="00CE5A97"/>
    <w:rsid w:val="00CE6680"/>
    <w:rsid w:val="00CE70E6"/>
    <w:rsid w:val="00CE7582"/>
    <w:rsid w:val="00CE79DE"/>
    <w:rsid w:val="00CF1A63"/>
    <w:rsid w:val="00CF2A38"/>
    <w:rsid w:val="00CF2BAF"/>
    <w:rsid w:val="00D035F6"/>
    <w:rsid w:val="00D03F8E"/>
    <w:rsid w:val="00D04A87"/>
    <w:rsid w:val="00D06625"/>
    <w:rsid w:val="00D0780D"/>
    <w:rsid w:val="00D113E5"/>
    <w:rsid w:val="00D13C46"/>
    <w:rsid w:val="00D165C1"/>
    <w:rsid w:val="00D20E16"/>
    <w:rsid w:val="00D245A4"/>
    <w:rsid w:val="00D35CB5"/>
    <w:rsid w:val="00D3705E"/>
    <w:rsid w:val="00D37A77"/>
    <w:rsid w:val="00D42877"/>
    <w:rsid w:val="00D44A28"/>
    <w:rsid w:val="00D46733"/>
    <w:rsid w:val="00D46DEF"/>
    <w:rsid w:val="00D50DE4"/>
    <w:rsid w:val="00D5487E"/>
    <w:rsid w:val="00D557DE"/>
    <w:rsid w:val="00D55A49"/>
    <w:rsid w:val="00D568CB"/>
    <w:rsid w:val="00D56985"/>
    <w:rsid w:val="00D57DE7"/>
    <w:rsid w:val="00D62BBE"/>
    <w:rsid w:val="00D66C0D"/>
    <w:rsid w:val="00D679C7"/>
    <w:rsid w:val="00D70436"/>
    <w:rsid w:val="00D74675"/>
    <w:rsid w:val="00D74F34"/>
    <w:rsid w:val="00D7634F"/>
    <w:rsid w:val="00D76DAA"/>
    <w:rsid w:val="00D80168"/>
    <w:rsid w:val="00D80836"/>
    <w:rsid w:val="00D84C20"/>
    <w:rsid w:val="00D87BC1"/>
    <w:rsid w:val="00D90D9B"/>
    <w:rsid w:val="00D91E88"/>
    <w:rsid w:val="00D93438"/>
    <w:rsid w:val="00D94808"/>
    <w:rsid w:val="00DA0F0C"/>
    <w:rsid w:val="00DA11B9"/>
    <w:rsid w:val="00DA24E0"/>
    <w:rsid w:val="00DA2F21"/>
    <w:rsid w:val="00DA3776"/>
    <w:rsid w:val="00DA45BD"/>
    <w:rsid w:val="00DA494B"/>
    <w:rsid w:val="00DA5522"/>
    <w:rsid w:val="00DB1336"/>
    <w:rsid w:val="00DB39DA"/>
    <w:rsid w:val="00DB6285"/>
    <w:rsid w:val="00DD37B7"/>
    <w:rsid w:val="00DD449E"/>
    <w:rsid w:val="00DD48ED"/>
    <w:rsid w:val="00DD490A"/>
    <w:rsid w:val="00DD5943"/>
    <w:rsid w:val="00DD5D22"/>
    <w:rsid w:val="00DE0408"/>
    <w:rsid w:val="00DE04FA"/>
    <w:rsid w:val="00DE0529"/>
    <w:rsid w:val="00DE0A91"/>
    <w:rsid w:val="00DE531E"/>
    <w:rsid w:val="00DE5644"/>
    <w:rsid w:val="00DF0938"/>
    <w:rsid w:val="00DF1D02"/>
    <w:rsid w:val="00DF34CF"/>
    <w:rsid w:val="00DF4B9B"/>
    <w:rsid w:val="00DF76DA"/>
    <w:rsid w:val="00DF7ACE"/>
    <w:rsid w:val="00E03E83"/>
    <w:rsid w:val="00E07633"/>
    <w:rsid w:val="00E07D9D"/>
    <w:rsid w:val="00E17D35"/>
    <w:rsid w:val="00E214EA"/>
    <w:rsid w:val="00E26A45"/>
    <w:rsid w:val="00E3199E"/>
    <w:rsid w:val="00E3314A"/>
    <w:rsid w:val="00E34087"/>
    <w:rsid w:val="00E35338"/>
    <w:rsid w:val="00E40AB8"/>
    <w:rsid w:val="00E40AF6"/>
    <w:rsid w:val="00E45C10"/>
    <w:rsid w:val="00E47577"/>
    <w:rsid w:val="00E50F03"/>
    <w:rsid w:val="00E52B2F"/>
    <w:rsid w:val="00E55867"/>
    <w:rsid w:val="00E56ABA"/>
    <w:rsid w:val="00E60191"/>
    <w:rsid w:val="00E64188"/>
    <w:rsid w:val="00E65E94"/>
    <w:rsid w:val="00E71C53"/>
    <w:rsid w:val="00E73F66"/>
    <w:rsid w:val="00E75B1F"/>
    <w:rsid w:val="00E77939"/>
    <w:rsid w:val="00E8132C"/>
    <w:rsid w:val="00E8217E"/>
    <w:rsid w:val="00E85A2F"/>
    <w:rsid w:val="00E85F77"/>
    <w:rsid w:val="00E86305"/>
    <w:rsid w:val="00E86467"/>
    <w:rsid w:val="00E870CC"/>
    <w:rsid w:val="00E87647"/>
    <w:rsid w:val="00EA0643"/>
    <w:rsid w:val="00EA0DE3"/>
    <w:rsid w:val="00EA1241"/>
    <w:rsid w:val="00EA12A6"/>
    <w:rsid w:val="00EA17CF"/>
    <w:rsid w:val="00EA1EDA"/>
    <w:rsid w:val="00EA3D2D"/>
    <w:rsid w:val="00EA57AF"/>
    <w:rsid w:val="00EA6547"/>
    <w:rsid w:val="00EB08ED"/>
    <w:rsid w:val="00EB3F04"/>
    <w:rsid w:val="00EB457B"/>
    <w:rsid w:val="00EB4C08"/>
    <w:rsid w:val="00EC0B68"/>
    <w:rsid w:val="00EC0BBA"/>
    <w:rsid w:val="00EC24BF"/>
    <w:rsid w:val="00EC48E3"/>
    <w:rsid w:val="00EC59FA"/>
    <w:rsid w:val="00ED1F9D"/>
    <w:rsid w:val="00ED2B21"/>
    <w:rsid w:val="00ED2D4A"/>
    <w:rsid w:val="00ED4DAE"/>
    <w:rsid w:val="00ED5AF0"/>
    <w:rsid w:val="00EE1595"/>
    <w:rsid w:val="00EE3093"/>
    <w:rsid w:val="00EE34B7"/>
    <w:rsid w:val="00EE3E80"/>
    <w:rsid w:val="00EE753A"/>
    <w:rsid w:val="00EE7C1D"/>
    <w:rsid w:val="00EE7D65"/>
    <w:rsid w:val="00EF015C"/>
    <w:rsid w:val="00EF0637"/>
    <w:rsid w:val="00EF0AA9"/>
    <w:rsid w:val="00EF2A78"/>
    <w:rsid w:val="00EF3A75"/>
    <w:rsid w:val="00F04B0F"/>
    <w:rsid w:val="00F06F30"/>
    <w:rsid w:val="00F1113B"/>
    <w:rsid w:val="00F1339E"/>
    <w:rsid w:val="00F13EFB"/>
    <w:rsid w:val="00F23BF9"/>
    <w:rsid w:val="00F23C7F"/>
    <w:rsid w:val="00F24DF6"/>
    <w:rsid w:val="00F25EF0"/>
    <w:rsid w:val="00F27679"/>
    <w:rsid w:val="00F3147B"/>
    <w:rsid w:val="00F3265B"/>
    <w:rsid w:val="00F326BB"/>
    <w:rsid w:val="00F33070"/>
    <w:rsid w:val="00F33303"/>
    <w:rsid w:val="00F379F3"/>
    <w:rsid w:val="00F4060E"/>
    <w:rsid w:val="00F430FE"/>
    <w:rsid w:val="00F45F59"/>
    <w:rsid w:val="00F46651"/>
    <w:rsid w:val="00F469D7"/>
    <w:rsid w:val="00F46A07"/>
    <w:rsid w:val="00F46BF5"/>
    <w:rsid w:val="00F519FA"/>
    <w:rsid w:val="00F521E1"/>
    <w:rsid w:val="00F535C6"/>
    <w:rsid w:val="00F55A73"/>
    <w:rsid w:val="00F55A9B"/>
    <w:rsid w:val="00F563BB"/>
    <w:rsid w:val="00F60AA9"/>
    <w:rsid w:val="00F61E49"/>
    <w:rsid w:val="00F63710"/>
    <w:rsid w:val="00F64460"/>
    <w:rsid w:val="00F652C1"/>
    <w:rsid w:val="00F71F0D"/>
    <w:rsid w:val="00F72471"/>
    <w:rsid w:val="00F75B3B"/>
    <w:rsid w:val="00F761E2"/>
    <w:rsid w:val="00F76A6B"/>
    <w:rsid w:val="00F778D6"/>
    <w:rsid w:val="00F808E7"/>
    <w:rsid w:val="00F81225"/>
    <w:rsid w:val="00F84020"/>
    <w:rsid w:val="00F847B3"/>
    <w:rsid w:val="00F84D43"/>
    <w:rsid w:val="00F8744A"/>
    <w:rsid w:val="00F918D0"/>
    <w:rsid w:val="00F91A35"/>
    <w:rsid w:val="00FA07E8"/>
    <w:rsid w:val="00FB323D"/>
    <w:rsid w:val="00FB3EDE"/>
    <w:rsid w:val="00FB6576"/>
    <w:rsid w:val="00FC03C9"/>
    <w:rsid w:val="00FC0E74"/>
    <w:rsid w:val="00FC1AF1"/>
    <w:rsid w:val="00FD10B7"/>
    <w:rsid w:val="00FD176F"/>
    <w:rsid w:val="00FD199A"/>
    <w:rsid w:val="00FD3193"/>
    <w:rsid w:val="00FD59C1"/>
    <w:rsid w:val="00FD6A0A"/>
    <w:rsid w:val="00FF1E1E"/>
    <w:rsid w:val="00FF23CC"/>
    <w:rsid w:val="00FF3C44"/>
    <w:rsid w:val="00FF48B7"/>
    <w:rsid w:val="00FF71D8"/>
    <w:rsid w:val="00FF72D9"/>
    <w:rsid w:val="00FF73B9"/>
    <w:rsid w:val="00FF7C0C"/>
    <w:rsid w:val="0109D341"/>
    <w:rsid w:val="010E7239"/>
    <w:rsid w:val="012AD307"/>
    <w:rsid w:val="0153B549"/>
    <w:rsid w:val="0163E9DF"/>
    <w:rsid w:val="01825EE5"/>
    <w:rsid w:val="018ED67A"/>
    <w:rsid w:val="01A498D9"/>
    <w:rsid w:val="01BD35C3"/>
    <w:rsid w:val="01CE16D9"/>
    <w:rsid w:val="01CF2469"/>
    <w:rsid w:val="021192A9"/>
    <w:rsid w:val="022E82E7"/>
    <w:rsid w:val="02343BDC"/>
    <w:rsid w:val="02478DC2"/>
    <w:rsid w:val="02628003"/>
    <w:rsid w:val="0269D688"/>
    <w:rsid w:val="0298FCB8"/>
    <w:rsid w:val="0299F6D8"/>
    <w:rsid w:val="029D59F3"/>
    <w:rsid w:val="02B326A0"/>
    <w:rsid w:val="02BAF5A9"/>
    <w:rsid w:val="02CA8328"/>
    <w:rsid w:val="02D744B1"/>
    <w:rsid w:val="02FC3140"/>
    <w:rsid w:val="03542DA7"/>
    <w:rsid w:val="03640D22"/>
    <w:rsid w:val="03D26568"/>
    <w:rsid w:val="03D9FE3F"/>
    <w:rsid w:val="03E192DA"/>
    <w:rsid w:val="03F3A53B"/>
    <w:rsid w:val="03F9956C"/>
    <w:rsid w:val="0400736B"/>
    <w:rsid w:val="04068FED"/>
    <w:rsid w:val="042B2DFE"/>
    <w:rsid w:val="043E64C5"/>
    <w:rsid w:val="045264AD"/>
    <w:rsid w:val="04809BBA"/>
    <w:rsid w:val="04A39FEA"/>
    <w:rsid w:val="04B23CC5"/>
    <w:rsid w:val="04C02A94"/>
    <w:rsid w:val="04CA12DB"/>
    <w:rsid w:val="04ED57B6"/>
    <w:rsid w:val="0508D9F3"/>
    <w:rsid w:val="051772B1"/>
    <w:rsid w:val="053C8C12"/>
    <w:rsid w:val="05686E05"/>
    <w:rsid w:val="056ABB46"/>
    <w:rsid w:val="05718E5A"/>
    <w:rsid w:val="0574462E"/>
    <w:rsid w:val="05B48D38"/>
    <w:rsid w:val="05B5F189"/>
    <w:rsid w:val="0601AF09"/>
    <w:rsid w:val="0603631D"/>
    <w:rsid w:val="060DABCB"/>
    <w:rsid w:val="061F8FE7"/>
    <w:rsid w:val="0630B60C"/>
    <w:rsid w:val="0633B18A"/>
    <w:rsid w:val="06536A0E"/>
    <w:rsid w:val="068AB90A"/>
    <w:rsid w:val="06B7B431"/>
    <w:rsid w:val="06F9F667"/>
    <w:rsid w:val="072D19A3"/>
    <w:rsid w:val="07EDEF13"/>
    <w:rsid w:val="08327F2D"/>
    <w:rsid w:val="0838A2DD"/>
    <w:rsid w:val="085E73EF"/>
    <w:rsid w:val="0868B727"/>
    <w:rsid w:val="0873F70E"/>
    <w:rsid w:val="08889C8A"/>
    <w:rsid w:val="08A61493"/>
    <w:rsid w:val="08B6CE9B"/>
    <w:rsid w:val="08C8DA6C"/>
    <w:rsid w:val="08F15D00"/>
    <w:rsid w:val="08F5C3C5"/>
    <w:rsid w:val="0909729F"/>
    <w:rsid w:val="090E6DC3"/>
    <w:rsid w:val="0914E4CC"/>
    <w:rsid w:val="095B7C60"/>
    <w:rsid w:val="0960CDD3"/>
    <w:rsid w:val="09719B59"/>
    <w:rsid w:val="09743BFC"/>
    <w:rsid w:val="0983875E"/>
    <w:rsid w:val="09992891"/>
    <w:rsid w:val="09C249B2"/>
    <w:rsid w:val="09F99AEC"/>
    <w:rsid w:val="0A21BDE5"/>
    <w:rsid w:val="0A23293D"/>
    <w:rsid w:val="0A291AB0"/>
    <w:rsid w:val="0A6439A4"/>
    <w:rsid w:val="0A7EF814"/>
    <w:rsid w:val="0A9F2A2D"/>
    <w:rsid w:val="0ACF58F9"/>
    <w:rsid w:val="0B3DA702"/>
    <w:rsid w:val="0B4B2ACC"/>
    <w:rsid w:val="0B5750BC"/>
    <w:rsid w:val="0B93279C"/>
    <w:rsid w:val="0B9A8DA6"/>
    <w:rsid w:val="0BEA2BA8"/>
    <w:rsid w:val="0BFE0A97"/>
    <w:rsid w:val="0C1C3F70"/>
    <w:rsid w:val="0C4E7214"/>
    <w:rsid w:val="0C5BB2E1"/>
    <w:rsid w:val="0C70536B"/>
    <w:rsid w:val="0C9A61AA"/>
    <w:rsid w:val="0D065124"/>
    <w:rsid w:val="0D161C21"/>
    <w:rsid w:val="0D17EE79"/>
    <w:rsid w:val="0D29CF82"/>
    <w:rsid w:val="0D368C76"/>
    <w:rsid w:val="0D8CE565"/>
    <w:rsid w:val="0D9EAA7B"/>
    <w:rsid w:val="0DD6BA1B"/>
    <w:rsid w:val="0DDB198F"/>
    <w:rsid w:val="0E028B13"/>
    <w:rsid w:val="0E373810"/>
    <w:rsid w:val="0E6642F4"/>
    <w:rsid w:val="0E6EFBAB"/>
    <w:rsid w:val="0E6FE9B2"/>
    <w:rsid w:val="0E725876"/>
    <w:rsid w:val="0E8ABD36"/>
    <w:rsid w:val="0EB62063"/>
    <w:rsid w:val="0F1B038A"/>
    <w:rsid w:val="0F65D8A5"/>
    <w:rsid w:val="0F8A8D4E"/>
    <w:rsid w:val="0F9BCF0B"/>
    <w:rsid w:val="0F9DCBFF"/>
    <w:rsid w:val="0FAC2134"/>
    <w:rsid w:val="0FBB6247"/>
    <w:rsid w:val="0FC581E9"/>
    <w:rsid w:val="0FD92C39"/>
    <w:rsid w:val="0FF4F166"/>
    <w:rsid w:val="1008083C"/>
    <w:rsid w:val="101E4B97"/>
    <w:rsid w:val="1023F78E"/>
    <w:rsid w:val="103027B5"/>
    <w:rsid w:val="103944B5"/>
    <w:rsid w:val="104090E8"/>
    <w:rsid w:val="1065DC78"/>
    <w:rsid w:val="107FDE7C"/>
    <w:rsid w:val="109696D4"/>
    <w:rsid w:val="109E8BAA"/>
    <w:rsid w:val="109EAC09"/>
    <w:rsid w:val="10A19CD1"/>
    <w:rsid w:val="10C15879"/>
    <w:rsid w:val="10CB7859"/>
    <w:rsid w:val="10E73C22"/>
    <w:rsid w:val="10EB8026"/>
    <w:rsid w:val="10ECA82D"/>
    <w:rsid w:val="11202470"/>
    <w:rsid w:val="115E7A0E"/>
    <w:rsid w:val="116348AF"/>
    <w:rsid w:val="1180D707"/>
    <w:rsid w:val="118EAA3A"/>
    <w:rsid w:val="119DB459"/>
    <w:rsid w:val="11D37C5E"/>
    <w:rsid w:val="1202EE82"/>
    <w:rsid w:val="124DB79C"/>
    <w:rsid w:val="126ECA6C"/>
    <w:rsid w:val="1289F276"/>
    <w:rsid w:val="128F7B4A"/>
    <w:rsid w:val="12BF4948"/>
    <w:rsid w:val="12D29085"/>
    <w:rsid w:val="12DBA239"/>
    <w:rsid w:val="131FDE41"/>
    <w:rsid w:val="134A7ACA"/>
    <w:rsid w:val="13780ADE"/>
    <w:rsid w:val="13B0DD32"/>
    <w:rsid w:val="13B38C3D"/>
    <w:rsid w:val="13DA29CA"/>
    <w:rsid w:val="13F45034"/>
    <w:rsid w:val="140343C3"/>
    <w:rsid w:val="1447843F"/>
    <w:rsid w:val="1454644C"/>
    <w:rsid w:val="1481D4C2"/>
    <w:rsid w:val="148D0B91"/>
    <w:rsid w:val="14B2A835"/>
    <w:rsid w:val="14D4267F"/>
    <w:rsid w:val="14F2A79A"/>
    <w:rsid w:val="14FE7401"/>
    <w:rsid w:val="1541C000"/>
    <w:rsid w:val="158FE277"/>
    <w:rsid w:val="159FBB81"/>
    <w:rsid w:val="15AFAB90"/>
    <w:rsid w:val="15C4DDEB"/>
    <w:rsid w:val="15D95899"/>
    <w:rsid w:val="15DBC057"/>
    <w:rsid w:val="16204F03"/>
    <w:rsid w:val="1623B22B"/>
    <w:rsid w:val="16406658"/>
    <w:rsid w:val="1659BA24"/>
    <w:rsid w:val="166DBA2D"/>
    <w:rsid w:val="16BCD448"/>
    <w:rsid w:val="16BF86C6"/>
    <w:rsid w:val="16C6D060"/>
    <w:rsid w:val="16D0B310"/>
    <w:rsid w:val="170F12C3"/>
    <w:rsid w:val="1718656C"/>
    <w:rsid w:val="17391683"/>
    <w:rsid w:val="17465F3D"/>
    <w:rsid w:val="174A4B6D"/>
    <w:rsid w:val="17659E6E"/>
    <w:rsid w:val="178D3A9F"/>
    <w:rsid w:val="17A501C3"/>
    <w:rsid w:val="17C7CEAD"/>
    <w:rsid w:val="17D56A75"/>
    <w:rsid w:val="181F680D"/>
    <w:rsid w:val="1821FC12"/>
    <w:rsid w:val="18399A36"/>
    <w:rsid w:val="1839BC02"/>
    <w:rsid w:val="184EB5D4"/>
    <w:rsid w:val="18E4EE5A"/>
    <w:rsid w:val="18E552BF"/>
    <w:rsid w:val="193C290B"/>
    <w:rsid w:val="1967D720"/>
    <w:rsid w:val="197153A3"/>
    <w:rsid w:val="1982D1CD"/>
    <w:rsid w:val="1992DAA3"/>
    <w:rsid w:val="19ABE109"/>
    <w:rsid w:val="19BF39B0"/>
    <w:rsid w:val="19C3387A"/>
    <w:rsid w:val="19DC0F0C"/>
    <w:rsid w:val="19E92818"/>
    <w:rsid w:val="19EC29F3"/>
    <w:rsid w:val="1A0C6577"/>
    <w:rsid w:val="1A0D2A06"/>
    <w:rsid w:val="1A330BDA"/>
    <w:rsid w:val="1A7ED3E6"/>
    <w:rsid w:val="1AAA4C7B"/>
    <w:rsid w:val="1ABA566B"/>
    <w:rsid w:val="1ADB7203"/>
    <w:rsid w:val="1AE9454F"/>
    <w:rsid w:val="1AFA8C9F"/>
    <w:rsid w:val="1B1852CD"/>
    <w:rsid w:val="1B216F9B"/>
    <w:rsid w:val="1B3A922E"/>
    <w:rsid w:val="1B4C32E4"/>
    <w:rsid w:val="1B5DCC24"/>
    <w:rsid w:val="1B7029B6"/>
    <w:rsid w:val="1B8C7371"/>
    <w:rsid w:val="1B93A868"/>
    <w:rsid w:val="1BC3D53D"/>
    <w:rsid w:val="1C10857D"/>
    <w:rsid w:val="1C18062C"/>
    <w:rsid w:val="1C37A99A"/>
    <w:rsid w:val="1C41DE4D"/>
    <w:rsid w:val="1C5E8E4F"/>
    <w:rsid w:val="1CB5AA41"/>
    <w:rsid w:val="1CEB0AE6"/>
    <w:rsid w:val="1CEC6CBA"/>
    <w:rsid w:val="1D169E80"/>
    <w:rsid w:val="1D1735EF"/>
    <w:rsid w:val="1D1F862F"/>
    <w:rsid w:val="1D25920E"/>
    <w:rsid w:val="1D26BABC"/>
    <w:rsid w:val="1D3B90A4"/>
    <w:rsid w:val="1D5A8982"/>
    <w:rsid w:val="1D5E1BD8"/>
    <w:rsid w:val="1D6FB426"/>
    <w:rsid w:val="1D7B7552"/>
    <w:rsid w:val="1D99A183"/>
    <w:rsid w:val="1D9A2C6A"/>
    <w:rsid w:val="1DEE67D0"/>
    <w:rsid w:val="1DFE1767"/>
    <w:rsid w:val="1E2FFC7F"/>
    <w:rsid w:val="1E34BF95"/>
    <w:rsid w:val="1E369A29"/>
    <w:rsid w:val="1E382125"/>
    <w:rsid w:val="1E417D66"/>
    <w:rsid w:val="1E5A87A1"/>
    <w:rsid w:val="1E6AC5E1"/>
    <w:rsid w:val="1E71F982"/>
    <w:rsid w:val="1EB56317"/>
    <w:rsid w:val="1ED63A05"/>
    <w:rsid w:val="1EFC5E67"/>
    <w:rsid w:val="1F1303CA"/>
    <w:rsid w:val="1F1D322E"/>
    <w:rsid w:val="1F229E12"/>
    <w:rsid w:val="1F3059A7"/>
    <w:rsid w:val="1F77810E"/>
    <w:rsid w:val="1F7C4824"/>
    <w:rsid w:val="1F852390"/>
    <w:rsid w:val="1FAFB92C"/>
    <w:rsid w:val="1FC73192"/>
    <w:rsid w:val="1FDDD720"/>
    <w:rsid w:val="1FE072C6"/>
    <w:rsid w:val="20020757"/>
    <w:rsid w:val="2029E88A"/>
    <w:rsid w:val="202CD22F"/>
    <w:rsid w:val="20308AA7"/>
    <w:rsid w:val="203AE606"/>
    <w:rsid w:val="204F9C55"/>
    <w:rsid w:val="2051DFCA"/>
    <w:rsid w:val="20661BD4"/>
    <w:rsid w:val="2074F96B"/>
    <w:rsid w:val="20843DB0"/>
    <w:rsid w:val="208804CF"/>
    <w:rsid w:val="2088176C"/>
    <w:rsid w:val="20DB8086"/>
    <w:rsid w:val="2115B144"/>
    <w:rsid w:val="217B7558"/>
    <w:rsid w:val="21A82759"/>
    <w:rsid w:val="21DAC805"/>
    <w:rsid w:val="21FB2411"/>
    <w:rsid w:val="2224948D"/>
    <w:rsid w:val="22462FC5"/>
    <w:rsid w:val="22529AB0"/>
    <w:rsid w:val="2264BF37"/>
    <w:rsid w:val="227DC54F"/>
    <w:rsid w:val="228C129B"/>
    <w:rsid w:val="229370F0"/>
    <w:rsid w:val="22A46244"/>
    <w:rsid w:val="22A567A6"/>
    <w:rsid w:val="22FD117B"/>
    <w:rsid w:val="23117002"/>
    <w:rsid w:val="2316238C"/>
    <w:rsid w:val="231E1FC8"/>
    <w:rsid w:val="23203B4F"/>
    <w:rsid w:val="2329C284"/>
    <w:rsid w:val="2332AD2B"/>
    <w:rsid w:val="235F9F6D"/>
    <w:rsid w:val="2370B817"/>
    <w:rsid w:val="23715169"/>
    <w:rsid w:val="23BB0C88"/>
    <w:rsid w:val="23F8CD3A"/>
    <w:rsid w:val="241A5F4E"/>
    <w:rsid w:val="24261D66"/>
    <w:rsid w:val="2431A6EB"/>
    <w:rsid w:val="2437F750"/>
    <w:rsid w:val="2452D401"/>
    <w:rsid w:val="245A7289"/>
    <w:rsid w:val="246F6267"/>
    <w:rsid w:val="2476FF01"/>
    <w:rsid w:val="2478EBD2"/>
    <w:rsid w:val="24883B85"/>
    <w:rsid w:val="24A6CABA"/>
    <w:rsid w:val="24AC686E"/>
    <w:rsid w:val="24C85AF8"/>
    <w:rsid w:val="24E06B50"/>
    <w:rsid w:val="25042809"/>
    <w:rsid w:val="251B8878"/>
    <w:rsid w:val="252027F8"/>
    <w:rsid w:val="253EAEBA"/>
    <w:rsid w:val="254DB99F"/>
    <w:rsid w:val="2564B16A"/>
    <w:rsid w:val="25804A27"/>
    <w:rsid w:val="25987CA2"/>
    <w:rsid w:val="25B5D9C8"/>
    <w:rsid w:val="25DDA94E"/>
    <w:rsid w:val="25E72A7C"/>
    <w:rsid w:val="2631C9BC"/>
    <w:rsid w:val="2638363C"/>
    <w:rsid w:val="263C2CD7"/>
    <w:rsid w:val="263C7DEC"/>
    <w:rsid w:val="2648027E"/>
    <w:rsid w:val="264951D9"/>
    <w:rsid w:val="2658C2BF"/>
    <w:rsid w:val="265D5C98"/>
    <w:rsid w:val="26636FED"/>
    <w:rsid w:val="2675B65F"/>
    <w:rsid w:val="267C628D"/>
    <w:rsid w:val="26B5DC88"/>
    <w:rsid w:val="26BAA86D"/>
    <w:rsid w:val="26BF4129"/>
    <w:rsid w:val="26C6CD82"/>
    <w:rsid w:val="270019B8"/>
    <w:rsid w:val="270C908F"/>
    <w:rsid w:val="27357175"/>
    <w:rsid w:val="2748E3FA"/>
    <w:rsid w:val="27554C5F"/>
    <w:rsid w:val="2763AE43"/>
    <w:rsid w:val="27786FEE"/>
    <w:rsid w:val="277C0239"/>
    <w:rsid w:val="27801AFB"/>
    <w:rsid w:val="27E7AB21"/>
    <w:rsid w:val="27FF2706"/>
    <w:rsid w:val="282FF3F4"/>
    <w:rsid w:val="2838A98F"/>
    <w:rsid w:val="2855C056"/>
    <w:rsid w:val="28703481"/>
    <w:rsid w:val="287D9D16"/>
    <w:rsid w:val="28943300"/>
    <w:rsid w:val="2896E88D"/>
    <w:rsid w:val="289B294A"/>
    <w:rsid w:val="28C10AAF"/>
    <w:rsid w:val="28CB11DC"/>
    <w:rsid w:val="28F53199"/>
    <w:rsid w:val="28F9C3C4"/>
    <w:rsid w:val="2905D2C0"/>
    <w:rsid w:val="2921F632"/>
    <w:rsid w:val="29319CE1"/>
    <w:rsid w:val="29500EDF"/>
    <w:rsid w:val="2955FF8A"/>
    <w:rsid w:val="295691F9"/>
    <w:rsid w:val="2990B87B"/>
    <w:rsid w:val="29A7E768"/>
    <w:rsid w:val="29B369AD"/>
    <w:rsid w:val="29CC5F01"/>
    <w:rsid w:val="29EE6E34"/>
    <w:rsid w:val="2A1E52A7"/>
    <w:rsid w:val="2A3C8252"/>
    <w:rsid w:val="2A6AC02D"/>
    <w:rsid w:val="2A6C017B"/>
    <w:rsid w:val="2A6C7664"/>
    <w:rsid w:val="2A8F9125"/>
    <w:rsid w:val="2A92220C"/>
    <w:rsid w:val="2AB60FDA"/>
    <w:rsid w:val="2ABA6537"/>
    <w:rsid w:val="2AD61A41"/>
    <w:rsid w:val="2AE7D0AE"/>
    <w:rsid w:val="2B03E95F"/>
    <w:rsid w:val="2B122654"/>
    <w:rsid w:val="2B30BA5B"/>
    <w:rsid w:val="2B74D234"/>
    <w:rsid w:val="2B7BF2D0"/>
    <w:rsid w:val="2B87D6D4"/>
    <w:rsid w:val="2BB12696"/>
    <w:rsid w:val="2BC91DD5"/>
    <w:rsid w:val="2BD0ABC2"/>
    <w:rsid w:val="2C0587D8"/>
    <w:rsid w:val="2C24A707"/>
    <w:rsid w:val="2C35A777"/>
    <w:rsid w:val="2C377BAD"/>
    <w:rsid w:val="2C5BBDD8"/>
    <w:rsid w:val="2CA12141"/>
    <w:rsid w:val="2CA46960"/>
    <w:rsid w:val="2CCFEB1E"/>
    <w:rsid w:val="2CF808D8"/>
    <w:rsid w:val="2CFEA62A"/>
    <w:rsid w:val="2D25A6E5"/>
    <w:rsid w:val="2D383C58"/>
    <w:rsid w:val="2D819BA2"/>
    <w:rsid w:val="2DA08EAC"/>
    <w:rsid w:val="2DBF0332"/>
    <w:rsid w:val="2E0D09F1"/>
    <w:rsid w:val="2E0F390C"/>
    <w:rsid w:val="2E1509DE"/>
    <w:rsid w:val="2E1AB3DE"/>
    <w:rsid w:val="2E22113B"/>
    <w:rsid w:val="2E25D3D6"/>
    <w:rsid w:val="2E2F84F4"/>
    <w:rsid w:val="2E5106F4"/>
    <w:rsid w:val="2E54A8DF"/>
    <w:rsid w:val="2E7EEBB5"/>
    <w:rsid w:val="2E8254EF"/>
    <w:rsid w:val="2E8B312B"/>
    <w:rsid w:val="2E958E93"/>
    <w:rsid w:val="2EA23B89"/>
    <w:rsid w:val="2EB73B9B"/>
    <w:rsid w:val="2EFA832A"/>
    <w:rsid w:val="2F40B564"/>
    <w:rsid w:val="2F4143A6"/>
    <w:rsid w:val="2F498932"/>
    <w:rsid w:val="2F63DB1E"/>
    <w:rsid w:val="2F6525A8"/>
    <w:rsid w:val="2F9C13C1"/>
    <w:rsid w:val="2F9FD97A"/>
    <w:rsid w:val="2FA37B7F"/>
    <w:rsid w:val="2FBF75C7"/>
    <w:rsid w:val="300BB980"/>
    <w:rsid w:val="3054AA82"/>
    <w:rsid w:val="305B1982"/>
    <w:rsid w:val="30A0F4DA"/>
    <w:rsid w:val="30A26360"/>
    <w:rsid w:val="30A921BF"/>
    <w:rsid w:val="30C13C80"/>
    <w:rsid w:val="30E4A788"/>
    <w:rsid w:val="30EBFC0B"/>
    <w:rsid w:val="30FF2866"/>
    <w:rsid w:val="3105750B"/>
    <w:rsid w:val="31681E7F"/>
    <w:rsid w:val="319F203A"/>
    <w:rsid w:val="31C01F37"/>
    <w:rsid w:val="31CB48E8"/>
    <w:rsid w:val="31D606FF"/>
    <w:rsid w:val="31EE5507"/>
    <w:rsid w:val="320382DA"/>
    <w:rsid w:val="320B6BD4"/>
    <w:rsid w:val="320DBBC1"/>
    <w:rsid w:val="321BA399"/>
    <w:rsid w:val="322E6D8B"/>
    <w:rsid w:val="3230F838"/>
    <w:rsid w:val="32395185"/>
    <w:rsid w:val="3255FA89"/>
    <w:rsid w:val="325BB015"/>
    <w:rsid w:val="326B328C"/>
    <w:rsid w:val="327C027C"/>
    <w:rsid w:val="329AAADC"/>
    <w:rsid w:val="32A9F039"/>
    <w:rsid w:val="32BE576B"/>
    <w:rsid w:val="32C2FD74"/>
    <w:rsid w:val="32D5FEE5"/>
    <w:rsid w:val="32F25A1B"/>
    <w:rsid w:val="32FDAAA2"/>
    <w:rsid w:val="3334790F"/>
    <w:rsid w:val="334D30C4"/>
    <w:rsid w:val="337AD2AE"/>
    <w:rsid w:val="3386B6C8"/>
    <w:rsid w:val="338B71FB"/>
    <w:rsid w:val="33A33154"/>
    <w:rsid w:val="33C35F96"/>
    <w:rsid w:val="33C3D1D5"/>
    <w:rsid w:val="33F194CF"/>
    <w:rsid w:val="33FC98A9"/>
    <w:rsid w:val="34195ED0"/>
    <w:rsid w:val="3419D0DC"/>
    <w:rsid w:val="341C6D0B"/>
    <w:rsid w:val="3425F3CE"/>
    <w:rsid w:val="3435E5AB"/>
    <w:rsid w:val="343DD257"/>
    <w:rsid w:val="345431A6"/>
    <w:rsid w:val="3466E4AA"/>
    <w:rsid w:val="346BAD2F"/>
    <w:rsid w:val="346D08B4"/>
    <w:rsid w:val="34B8B25F"/>
    <w:rsid w:val="34C60919"/>
    <w:rsid w:val="34D32E33"/>
    <w:rsid w:val="34D426BA"/>
    <w:rsid w:val="34F567FA"/>
    <w:rsid w:val="34FADC61"/>
    <w:rsid w:val="3503CABA"/>
    <w:rsid w:val="352604EA"/>
    <w:rsid w:val="354550A9"/>
    <w:rsid w:val="35676DE5"/>
    <w:rsid w:val="3588CA69"/>
    <w:rsid w:val="35AF18EA"/>
    <w:rsid w:val="35AF8FD2"/>
    <w:rsid w:val="35BE5290"/>
    <w:rsid w:val="35E75130"/>
    <w:rsid w:val="35F7ACF6"/>
    <w:rsid w:val="3600C3F4"/>
    <w:rsid w:val="36021C1B"/>
    <w:rsid w:val="3602841F"/>
    <w:rsid w:val="3604F519"/>
    <w:rsid w:val="36082BCC"/>
    <w:rsid w:val="361E7754"/>
    <w:rsid w:val="363D7B97"/>
    <w:rsid w:val="364CD326"/>
    <w:rsid w:val="36766E66"/>
    <w:rsid w:val="3680530C"/>
    <w:rsid w:val="368EE529"/>
    <w:rsid w:val="36C4C349"/>
    <w:rsid w:val="36C8576B"/>
    <w:rsid w:val="36EA5F68"/>
    <w:rsid w:val="36F39922"/>
    <w:rsid w:val="36F69332"/>
    <w:rsid w:val="36F9345E"/>
    <w:rsid w:val="370AA595"/>
    <w:rsid w:val="37182B86"/>
    <w:rsid w:val="371DDB83"/>
    <w:rsid w:val="37274AD7"/>
    <w:rsid w:val="37702296"/>
    <w:rsid w:val="378C5CD4"/>
    <w:rsid w:val="37A19B73"/>
    <w:rsid w:val="37C2ADB5"/>
    <w:rsid w:val="37CD23A6"/>
    <w:rsid w:val="37D2E5EE"/>
    <w:rsid w:val="37D34D6F"/>
    <w:rsid w:val="37F735FD"/>
    <w:rsid w:val="37F90127"/>
    <w:rsid w:val="383597B3"/>
    <w:rsid w:val="384A116E"/>
    <w:rsid w:val="38675115"/>
    <w:rsid w:val="38868C0F"/>
    <w:rsid w:val="38FAF3A3"/>
    <w:rsid w:val="391B43E5"/>
    <w:rsid w:val="391DCE6B"/>
    <w:rsid w:val="391FE0CF"/>
    <w:rsid w:val="3926A64C"/>
    <w:rsid w:val="393BAB94"/>
    <w:rsid w:val="39420233"/>
    <w:rsid w:val="3977FDAD"/>
    <w:rsid w:val="398E275C"/>
    <w:rsid w:val="39C9670B"/>
    <w:rsid w:val="39CAE569"/>
    <w:rsid w:val="39D36748"/>
    <w:rsid w:val="39DBAAE7"/>
    <w:rsid w:val="39F8DC8A"/>
    <w:rsid w:val="3A04E32F"/>
    <w:rsid w:val="3A0D00D6"/>
    <w:rsid w:val="3A93CD6F"/>
    <w:rsid w:val="3A9E6235"/>
    <w:rsid w:val="3AC08DF8"/>
    <w:rsid w:val="3AC665FE"/>
    <w:rsid w:val="3ADDE48B"/>
    <w:rsid w:val="3AE6352D"/>
    <w:rsid w:val="3B09CE44"/>
    <w:rsid w:val="3B0D6CD5"/>
    <w:rsid w:val="3B19FACF"/>
    <w:rsid w:val="3B246BC6"/>
    <w:rsid w:val="3B3181BF"/>
    <w:rsid w:val="3B335F99"/>
    <w:rsid w:val="3B3FCE9E"/>
    <w:rsid w:val="3B468035"/>
    <w:rsid w:val="3B570A5E"/>
    <w:rsid w:val="3B61DAE4"/>
    <w:rsid w:val="3B682A0B"/>
    <w:rsid w:val="3B6C317E"/>
    <w:rsid w:val="3B733256"/>
    <w:rsid w:val="3B8C073F"/>
    <w:rsid w:val="3BAA972B"/>
    <w:rsid w:val="3BC00152"/>
    <w:rsid w:val="3BC61998"/>
    <w:rsid w:val="3BDC5ACD"/>
    <w:rsid w:val="3C014255"/>
    <w:rsid w:val="3C6C3B49"/>
    <w:rsid w:val="3C9D3AC2"/>
    <w:rsid w:val="3C9F8503"/>
    <w:rsid w:val="3CCDEDFD"/>
    <w:rsid w:val="3CD8A950"/>
    <w:rsid w:val="3CDFB7B5"/>
    <w:rsid w:val="3CE97591"/>
    <w:rsid w:val="3D523284"/>
    <w:rsid w:val="3D5F386D"/>
    <w:rsid w:val="3D6D15E9"/>
    <w:rsid w:val="3D7C6A3C"/>
    <w:rsid w:val="3D981D12"/>
    <w:rsid w:val="3DAB7766"/>
    <w:rsid w:val="3DE009B9"/>
    <w:rsid w:val="3DE04D16"/>
    <w:rsid w:val="3E017AA1"/>
    <w:rsid w:val="3E1FFD64"/>
    <w:rsid w:val="3E2DAC08"/>
    <w:rsid w:val="3E2FFDBA"/>
    <w:rsid w:val="3E3F6AE8"/>
    <w:rsid w:val="3E4EDF3E"/>
    <w:rsid w:val="3E6BD054"/>
    <w:rsid w:val="3E6F8203"/>
    <w:rsid w:val="3E701EA8"/>
    <w:rsid w:val="3E7B2942"/>
    <w:rsid w:val="3E967C37"/>
    <w:rsid w:val="3E9E81C5"/>
    <w:rsid w:val="3EA2E660"/>
    <w:rsid w:val="3EB80B46"/>
    <w:rsid w:val="3EBCFAA7"/>
    <w:rsid w:val="3F1CE29D"/>
    <w:rsid w:val="3F6E644B"/>
    <w:rsid w:val="3F6F9588"/>
    <w:rsid w:val="3F95039F"/>
    <w:rsid w:val="3F988F24"/>
    <w:rsid w:val="3FBFA241"/>
    <w:rsid w:val="3FF4825B"/>
    <w:rsid w:val="4013BB54"/>
    <w:rsid w:val="40283A65"/>
    <w:rsid w:val="4053862D"/>
    <w:rsid w:val="405BC7CA"/>
    <w:rsid w:val="4087C23E"/>
    <w:rsid w:val="40904ABC"/>
    <w:rsid w:val="4091AD39"/>
    <w:rsid w:val="40C40985"/>
    <w:rsid w:val="40C77B82"/>
    <w:rsid w:val="40DCA1B9"/>
    <w:rsid w:val="40F91D7E"/>
    <w:rsid w:val="40FCA3EA"/>
    <w:rsid w:val="410FD1FD"/>
    <w:rsid w:val="412106CF"/>
    <w:rsid w:val="41426FBD"/>
    <w:rsid w:val="4144E280"/>
    <w:rsid w:val="41513E8D"/>
    <w:rsid w:val="415359EE"/>
    <w:rsid w:val="416D491B"/>
    <w:rsid w:val="41886A93"/>
    <w:rsid w:val="4192676D"/>
    <w:rsid w:val="419F1105"/>
    <w:rsid w:val="41D16300"/>
    <w:rsid w:val="41D5AF85"/>
    <w:rsid w:val="41F53EB7"/>
    <w:rsid w:val="41FBD749"/>
    <w:rsid w:val="4232B141"/>
    <w:rsid w:val="4243B578"/>
    <w:rsid w:val="4247E17C"/>
    <w:rsid w:val="429732CE"/>
    <w:rsid w:val="42AC5BBD"/>
    <w:rsid w:val="42C1B259"/>
    <w:rsid w:val="42C43067"/>
    <w:rsid w:val="42E95BCB"/>
    <w:rsid w:val="42EC47E6"/>
    <w:rsid w:val="4316242A"/>
    <w:rsid w:val="4356A27D"/>
    <w:rsid w:val="435E1308"/>
    <w:rsid w:val="439DA63A"/>
    <w:rsid w:val="439E8EB0"/>
    <w:rsid w:val="43A4715D"/>
    <w:rsid w:val="43E51CFE"/>
    <w:rsid w:val="440F2F73"/>
    <w:rsid w:val="44353C3D"/>
    <w:rsid w:val="443E94AF"/>
    <w:rsid w:val="4472D86F"/>
    <w:rsid w:val="4486EA26"/>
    <w:rsid w:val="44AA331C"/>
    <w:rsid w:val="44B5D541"/>
    <w:rsid w:val="44BAEB44"/>
    <w:rsid w:val="44C38A6E"/>
    <w:rsid w:val="44C69A14"/>
    <w:rsid w:val="44CB43DB"/>
    <w:rsid w:val="453A395E"/>
    <w:rsid w:val="454393C9"/>
    <w:rsid w:val="457689B5"/>
    <w:rsid w:val="45890FCB"/>
    <w:rsid w:val="45A2B057"/>
    <w:rsid w:val="45AA4968"/>
    <w:rsid w:val="45E3EDBF"/>
    <w:rsid w:val="45E5E997"/>
    <w:rsid w:val="45F50A61"/>
    <w:rsid w:val="464597D1"/>
    <w:rsid w:val="4647A5BB"/>
    <w:rsid w:val="466B24B3"/>
    <w:rsid w:val="466CF4A4"/>
    <w:rsid w:val="466D4079"/>
    <w:rsid w:val="466DC4D1"/>
    <w:rsid w:val="468B34F2"/>
    <w:rsid w:val="46C77FB0"/>
    <w:rsid w:val="46E10C54"/>
    <w:rsid w:val="46EA1E31"/>
    <w:rsid w:val="471E924D"/>
    <w:rsid w:val="473B614E"/>
    <w:rsid w:val="4790E6E9"/>
    <w:rsid w:val="47990F89"/>
    <w:rsid w:val="47A7E58C"/>
    <w:rsid w:val="47B7E9A9"/>
    <w:rsid w:val="47F0CE36"/>
    <w:rsid w:val="4804A793"/>
    <w:rsid w:val="48144B4B"/>
    <w:rsid w:val="4819A587"/>
    <w:rsid w:val="485EA5E0"/>
    <w:rsid w:val="4887C817"/>
    <w:rsid w:val="488AB517"/>
    <w:rsid w:val="48B4DBA4"/>
    <w:rsid w:val="48F4CA0B"/>
    <w:rsid w:val="48FADC14"/>
    <w:rsid w:val="48FC32B1"/>
    <w:rsid w:val="4920EC7E"/>
    <w:rsid w:val="492BD6B1"/>
    <w:rsid w:val="4942A5BC"/>
    <w:rsid w:val="4997A742"/>
    <w:rsid w:val="49A57893"/>
    <w:rsid w:val="49C2C785"/>
    <w:rsid w:val="49CC03AB"/>
    <w:rsid w:val="4A00C16D"/>
    <w:rsid w:val="4A13682C"/>
    <w:rsid w:val="4A221FB4"/>
    <w:rsid w:val="4A2D26C5"/>
    <w:rsid w:val="4A2D6F46"/>
    <w:rsid w:val="4A54B3FE"/>
    <w:rsid w:val="4A54C7EA"/>
    <w:rsid w:val="4A6ECA9F"/>
    <w:rsid w:val="4A7A8289"/>
    <w:rsid w:val="4AA04E4B"/>
    <w:rsid w:val="4AA60A82"/>
    <w:rsid w:val="4AAC63AE"/>
    <w:rsid w:val="4AD74C68"/>
    <w:rsid w:val="4ADE6AAD"/>
    <w:rsid w:val="4AE51A66"/>
    <w:rsid w:val="4AED67FD"/>
    <w:rsid w:val="4AFAE520"/>
    <w:rsid w:val="4B115308"/>
    <w:rsid w:val="4B2321FC"/>
    <w:rsid w:val="4B2DBF04"/>
    <w:rsid w:val="4B3AA0BA"/>
    <w:rsid w:val="4B3B8F0F"/>
    <w:rsid w:val="4B5FFBCF"/>
    <w:rsid w:val="4B694F2A"/>
    <w:rsid w:val="4B6FC1BA"/>
    <w:rsid w:val="4B781A97"/>
    <w:rsid w:val="4B8D48BB"/>
    <w:rsid w:val="4B968FF4"/>
    <w:rsid w:val="4BA8DE7D"/>
    <w:rsid w:val="4BCBB155"/>
    <w:rsid w:val="4BCE11E0"/>
    <w:rsid w:val="4BE0FCE2"/>
    <w:rsid w:val="4C013116"/>
    <w:rsid w:val="4C21D703"/>
    <w:rsid w:val="4C2C30A1"/>
    <w:rsid w:val="4C2F342A"/>
    <w:rsid w:val="4C3BE92C"/>
    <w:rsid w:val="4C3F8CD3"/>
    <w:rsid w:val="4C4A3183"/>
    <w:rsid w:val="4C4D6BE8"/>
    <w:rsid w:val="4C5F2D91"/>
    <w:rsid w:val="4C66FC67"/>
    <w:rsid w:val="4C7FCF2B"/>
    <w:rsid w:val="4C861B6E"/>
    <w:rsid w:val="4C9F6C15"/>
    <w:rsid w:val="4CA411F8"/>
    <w:rsid w:val="4CE6AF50"/>
    <w:rsid w:val="4D1F6F13"/>
    <w:rsid w:val="4D47585B"/>
    <w:rsid w:val="4D634E32"/>
    <w:rsid w:val="4D67AFEB"/>
    <w:rsid w:val="4D743726"/>
    <w:rsid w:val="4DB70232"/>
    <w:rsid w:val="4DC1381F"/>
    <w:rsid w:val="4DF49DF1"/>
    <w:rsid w:val="4E0F5E96"/>
    <w:rsid w:val="4E367281"/>
    <w:rsid w:val="4E4324DB"/>
    <w:rsid w:val="4E527132"/>
    <w:rsid w:val="4E5B1B81"/>
    <w:rsid w:val="4E5B9E69"/>
    <w:rsid w:val="4E7F3565"/>
    <w:rsid w:val="4E7F92D0"/>
    <w:rsid w:val="4EB06B1C"/>
    <w:rsid w:val="4EC0FAA5"/>
    <w:rsid w:val="4ED5985F"/>
    <w:rsid w:val="4ED99D6D"/>
    <w:rsid w:val="4EDBF1BE"/>
    <w:rsid w:val="4EDD05A6"/>
    <w:rsid w:val="4EFE747A"/>
    <w:rsid w:val="4F30AF04"/>
    <w:rsid w:val="4F374FDE"/>
    <w:rsid w:val="4F383803"/>
    <w:rsid w:val="4F4EDDFD"/>
    <w:rsid w:val="4F5367CC"/>
    <w:rsid w:val="4F6137B6"/>
    <w:rsid w:val="4F6C9169"/>
    <w:rsid w:val="4F6D6369"/>
    <w:rsid w:val="4F8AFA4C"/>
    <w:rsid w:val="4FACDB5C"/>
    <w:rsid w:val="4FC4F239"/>
    <w:rsid w:val="4FF22E54"/>
    <w:rsid w:val="502CB1EB"/>
    <w:rsid w:val="50374234"/>
    <w:rsid w:val="5072209A"/>
    <w:rsid w:val="50BE6D78"/>
    <w:rsid w:val="50C559F3"/>
    <w:rsid w:val="50E61993"/>
    <w:rsid w:val="5118F608"/>
    <w:rsid w:val="511E9CC5"/>
    <w:rsid w:val="5133D361"/>
    <w:rsid w:val="513EE353"/>
    <w:rsid w:val="517202EC"/>
    <w:rsid w:val="51797164"/>
    <w:rsid w:val="5191D944"/>
    <w:rsid w:val="51994C47"/>
    <w:rsid w:val="51A7047B"/>
    <w:rsid w:val="51B99B86"/>
    <w:rsid w:val="51BB8627"/>
    <w:rsid w:val="51D9FAE0"/>
    <w:rsid w:val="51E0691A"/>
    <w:rsid w:val="51F09472"/>
    <w:rsid w:val="52035669"/>
    <w:rsid w:val="522AEC16"/>
    <w:rsid w:val="522CEB61"/>
    <w:rsid w:val="52305AD6"/>
    <w:rsid w:val="527EC843"/>
    <w:rsid w:val="5287C173"/>
    <w:rsid w:val="5287EED2"/>
    <w:rsid w:val="52C87B86"/>
    <w:rsid w:val="52CC6F70"/>
    <w:rsid w:val="52E03D87"/>
    <w:rsid w:val="52E290F2"/>
    <w:rsid w:val="52E6199A"/>
    <w:rsid w:val="52EE1A7F"/>
    <w:rsid w:val="52F0CA11"/>
    <w:rsid w:val="53008A95"/>
    <w:rsid w:val="5333B20D"/>
    <w:rsid w:val="5343E544"/>
    <w:rsid w:val="5351DF7B"/>
    <w:rsid w:val="5367F93A"/>
    <w:rsid w:val="53790807"/>
    <w:rsid w:val="5397CFFC"/>
    <w:rsid w:val="53B4F4AB"/>
    <w:rsid w:val="53FD8F9D"/>
    <w:rsid w:val="54121CC1"/>
    <w:rsid w:val="541C0F8A"/>
    <w:rsid w:val="542548A7"/>
    <w:rsid w:val="543EDAE1"/>
    <w:rsid w:val="54447EA2"/>
    <w:rsid w:val="5444812A"/>
    <w:rsid w:val="54625EC7"/>
    <w:rsid w:val="54A88A40"/>
    <w:rsid w:val="54EC9533"/>
    <w:rsid w:val="55127A8F"/>
    <w:rsid w:val="5538E5CE"/>
    <w:rsid w:val="554000A0"/>
    <w:rsid w:val="5550AE9B"/>
    <w:rsid w:val="557A5A16"/>
    <w:rsid w:val="557D4315"/>
    <w:rsid w:val="55B8487E"/>
    <w:rsid w:val="56095BA3"/>
    <w:rsid w:val="56309B18"/>
    <w:rsid w:val="564A3906"/>
    <w:rsid w:val="56528609"/>
    <w:rsid w:val="5658EBDE"/>
    <w:rsid w:val="56669FA1"/>
    <w:rsid w:val="568D02DA"/>
    <w:rsid w:val="56943D70"/>
    <w:rsid w:val="56A5022B"/>
    <w:rsid w:val="56ACD008"/>
    <w:rsid w:val="56AF64FA"/>
    <w:rsid w:val="56B26791"/>
    <w:rsid w:val="56BF95EF"/>
    <w:rsid w:val="56D18D5A"/>
    <w:rsid w:val="56DECBB6"/>
    <w:rsid w:val="56E8F5F2"/>
    <w:rsid w:val="56EDA566"/>
    <w:rsid w:val="56FA683D"/>
    <w:rsid w:val="573B7BA2"/>
    <w:rsid w:val="577E7C51"/>
    <w:rsid w:val="578E451E"/>
    <w:rsid w:val="57A8708F"/>
    <w:rsid w:val="57B4B49B"/>
    <w:rsid w:val="57D6A929"/>
    <w:rsid w:val="57EFED60"/>
    <w:rsid w:val="57F421C0"/>
    <w:rsid w:val="57F7FE17"/>
    <w:rsid w:val="57FE77D4"/>
    <w:rsid w:val="584DC874"/>
    <w:rsid w:val="5865D75A"/>
    <w:rsid w:val="58942E44"/>
    <w:rsid w:val="58DF0051"/>
    <w:rsid w:val="5915CB89"/>
    <w:rsid w:val="592DB2BF"/>
    <w:rsid w:val="595D1201"/>
    <w:rsid w:val="595EE8A6"/>
    <w:rsid w:val="596AE87D"/>
    <w:rsid w:val="596B2C6B"/>
    <w:rsid w:val="59920E6E"/>
    <w:rsid w:val="59983B0D"/>
    <w:rsid w:val="599A215D"/>
    <w:rsid w:val="59B26ED4"/>
    <w:rsid w:val="59B2C430"/>
    <w:rsid w:val="59C3B5FA"/>
    <w:rsid w:val="59EADC15"/>
    <w:rsid w:val="59F397AB"/>
    <w:rsid w:val="5A2DC19C"/>
    <w:rsid w:val="5A4D4B8E"/>
    <w:rsid w:val="5A510D66"/>
    <w:rsid w:val="5A5C386C"/>
    <w:rsid w:val="5A6838B9"/>
    <w:rsid w:val="5A821843"/>
    <w:rsid w:val="5A9E4198"/>
    <w:rsid w:val="5AC06F82"/>
    <w:rsid w:val="5AC9E0F7"/>
    <w:rsid w:val="5AE99B68"/>
    <w:rsid w:val="5AEF2073"/>
    <w:rsid w:val="5B0F9147"/>
    <w:rsid w:val="5B27166F"/>
    <w:rsid w:val="5B29DE25"/>
    <w:rsid w:val="5B3C347E"/>
    <w:rsid w:val="5B3E19AA"/>
    <w:rsid w:val="5BA13449"/>
    <w:rsid w:val="5BD6EA5B"/>
    <w:rsid w:val="5BE1265F"/>
    <w:rsid w:val="5BE6959F"/>
    <w:rsid w:val="5BFB9752"/>
    <w:rsid w:val="5C0502A4"/>
    <w:rsid w:val="5C172B9F"/>
    <w:rsid w:val="5C1DBEE5"/>
    <w:rsid w:val="5C2597ED"/>
    <w:rsid w:val="5C4CDA00"/>
    <w:rsid w:val="5CC41072"/>
    <w:rsid w:val="5CDCCE06"/>
    <w:rsid w:val="5D02D375"/>
    <w:rsid w:val="5D04ADC6"/>
    <w:rsid w:val="5D5CB139"/>
    <w:rsid w:val="5D5FAF23"/>
    <w:rsid w:val="5D649787"/>
    <w:rsid w:val="5D8C67DB"/>
    <w:rsid w:val="5E261523"/>
    <w:rsid w:val="5E2AE8C5"/>
    <w:rsid w:val="5E2B4BB2"/>
    <w:rsid w:val="5E43FDE2"/>
    <w:rsid w:val="5E4E7777"/>
    <w:rsid w:val="5E51810F"/>
    <w:rsid w:val="5E563397"/>
    <w:rsid w:val="5E72CC3E"/>
    <w:rsid w:val="5E7D5C13"/>
    <w:rsid w:val="5E873662"/>
    <w:rsid w:val="5EA6413C"/>
    <w:rsid w:val="5EB0DF96"/>
    <w:rsid w:val="5EBDBDA2"/>
    <w:rsid w:val="5EC4B03A"/>
    <w:rsid w:val="5ED1286E"/>
    <w:rsid w:val="5EDE5F5C"/>
    <w:rsid w:val="5EE9BAAF"/>
    <w:rsid w:val="5F0A3CD6"/>
    <w:rsid w:val="5F327E88"/>
    <w:rsid w:val="5F3B50BC"/>
    <w:rsid w:val="5F5959EF"/>
    <w:rsid w:val="5F8B4C46"/>
    <w:rsid w:val="5F95D46F"/>
    <w:rsid w:val="5F9A927E"/>
    <w:rsid w:val="5FA9F85A"/>
    <w:rsid w:val="5FD192DE"/>
    <w:rsid w:val="5FE25444"/>
    <w:rsid w:val="5FE4CB45"/>
    <w:rsid w:val="5FFAF8AC"/>
    <w:rsid w:val="5FFD58B3"/>
    <w:rsid w:val="6003CB35"/>
    <w:rsid w:val="60297852"/>
    <w:rsid w:val="603419D6"/>
    <w:rsid w:val="60A83AC7"/>
    <w:rsid w:val="60B0624A"/>
    <w:rsid w:val="60F0CFEB"/>
    <w:rsid w:val="611540E3"/>
    <w:rsid w:val="6168F68B"/>
    <w:rsid w:val="617F81D6"/>
    <w:rsid w:val="61B276A8"/>
    <w:rsid w:val="61CE96BF"/>
    <w:rsid w:val="61CF578D"/>
    <w:rsid w:val="61DFC0B4"/>
    <w:rsid w:val="61F7FCDC"/>
    <w:rsid w:val="61FC816E"/>
    <w:rsid w:val="62198DBD"/>
    <w:rsid w:val="628008D6"/>
    <w:rsid w:val="62865450"/>
    <w:rsid w:val="6288ACFC"/>
    <w:rsid w:val="6289E7ED"/>
    <w:rsid w:val="62913028"/>
    <w:rsid w:val="629F808E"/>
    <w:rsid w:val="62BE19BF"/>
    <w:rsid w:val="62D47FA6"/>
    <w:rsid w:val="62F3E5A4"/>
    <w:rsid w:val="62F40517"/>
    <w:rsid w:val="62F98656"/>
    <w:rsid w:val="63077EAD"/>
    <w:rsid w:val="63122159"/>
    <w:rsid w:val="632B8BC3"/>
    <w:rsid w:val="63374753"/>
    <w:rsid w:val="636F1AEC"/>
    <w:rsid w:val="63A7E1AA"/>
    <w:rsid w:val="63CFDFE8"/>
    <w:rsid w:val="63DBBABB"/>
    <w:rsid w:val="63E49E39"/>
    <w:rsid w:val="63F0ECC6"/>
    <w:rsid w:val="63F88971"/>
    <w:rsid w:val="641A264A"/>
    <w:rsid w:val="642D78AC"/>
    <w:rsid w:val="644D1B3F"/>
    <w:rsid w:val="6454D577"/>
    <w:rsid w:val="645F4FD1"/>
    <w:rsid w:val="6472167E"/>
    <w:rsid w:val="64826BEE"/>
    <w:rsid w:val="64869B05"/>
    <w:rsid w:val="649E45D9"/>
    <w:rsid w:val="64B49549"/>
    <w:rsid w:val="64BAF870"/>
    <w:rsid w:val="64D9888C"/>
    <w:rsid w:val="64E6DD1C"/>
    <w:rsid w:val="64F82FDF"/>
    <w:rsid w:val="654754EB"/>
    <w:rsid w:val="656C086F"/>
    <w:rsid w:val="65C17704"/>
    <w:rsid w:val="65C3DCDF"/>
    <w:rsid w:val="66192A0B"/>
    <w:rsid w:val="6622DC96"/>
    <w:rsid w:val="662CB0E1"/>
    <w:rsid w:val="662EC410"/>
    <w:rsid w:val="662F6736"/>
    <w:rsid w:val="66348D36"/>
    <w:rsid w:val="66499AC8"/>
    <w:rsid w:val="66A350C8"/>
    <w:rsid w:val="66B34B17"/>
    <w:rsid w:val="66C494DF"/>
    <w:rsid w:val="66C6FE09"/>
    <w:rsid w:val="66DB4E79"/>
    <w:rsid w:val="670EA937"/>
    <w:rsid w:val="671172A6"/>
    <w:rsid w:val="6723A6C4"/>
    <w:rsid w:val="676D68C3"/>
    <w:rsid w:val="677FD2FC"/>
    <w:rsid w:val="677FE6D3"/>
    <w:rsid w:val="680BEFE2"/>
    <w:rsid w:val="680FB3F6"/>
    <w:rsid w:val="681DB4CE"/>
    <w:rsid w:val="6832CD9A"/>
    <w:rsid w:val="6832E9AE"/>
    <w:rsid w:val="68381A15"/>
    <w:rsid w:val="684FAE79"/>
    <w:rsid w:val="68547CA8"/>
    <w:rsid w:val="6860F6EB"/>
    <w:rsid w:val="687898C3"/>
    <w:rsid w:val="688849DC"/>
    <w:rsid w:val="6897626D"/>
    <w:rsid w:val="68A1E214"/>
    <w:rsid w:val="68B27E00"/>
    <w:rsid w:val="68B70902"/>
    <w:rsid w:val="68CED0E9"/>
    <w:rsid w:val="68D41035"/>
    <w:rsid w:val="68E1A0AF"/>
    <w:rsid w:val="68FAC3B5"/>
    <w:rsid w:val="691FBE56"/>
    <w:rsid w:val="692DB73D"/>
    <w:rsid w:val="693631DD"/>
    <w:rsid w:val="694F829E"/>
    <w:rsid w:val="695925C6"/>
    <w:rsid w:val="69605ECA"/>
    <w:rsid w:val="6967989E"/>
    <w:rsid w:val="696FBF75"/>
    <w:rsid w:val="6995D0EC"/>
    <w:rsid w:val="69ABA04A"/>
    <w:rsid w:val="69ABD69F"/>
    <w:rsid w:val="69AC0FB4"/>
    <w:rsid w:val="69BE9E0F"/>
    <w:rsid w:val="69C12962"/>
    <w:rsid w:val="69F08305"/>
    <w:rsid w:val="69F46D90"/>
    <w:rsid w:val="6A2C866C"/>
    <w:rsid w:val="6A31F961"/>
    <w:rsid w:val="6A48FBDD"/>
    <w:rsid w:val="6A4B5930"/>
    <w:rsid w:val="6A66E33B"/>
    <w:rsid w:val="6AACF73B"/>
    <w:rsid w:val="6AB608E3"/>
    <w:rsid w:val="6ACE26CF"/>
    <w:rsid w:val="6AD032F6"/>
    <w:rsid w:val="6AD3C378"/>
    <w:rsid w:val="6AF1B003"/>
    <w:rsid w:val="6B19AC80"/>
    <w:rsid w:val="6B21B98C"/>
    <w:rsid w:val="6B589051"/>
    <w:rsid w:val="6B65C7AD"/>
    <w:rsid w:val="6B86822C"/>
    <w:rsid w:val="6BB0CB33"/>
    <w:rsid w:val="6BCF2E0F"/>
    <w:rsid w:val="6BE1BAD8"/>
    <w:rsid w:val="6BE85956"/>
    <w:rsid w:val="6C06DACC"/>
    <w:rsid w:val="6C1C958A"/>
    <w:rsid w:val="6C408832"/>
    <w:rsid w:val="6C685E6B"/>
    <w:rsid w:val="6CBAD17B"/>
    <w:rsid w:val="6CBE630F"/>
    <w:rsid w:val="6D2F49DC"/>
    <w:rsid w:val="6D39E065"/>
    <w:rsid w:val="6D43A196"/>
    <w:rsid w:val="6D699628"/>
    <w:rsid w:val="6D7FD7B1"/>
    <w:rsid w:val="6D9C1DEC"/>
    <w:rsid w:val="6DC529E3"/>
    <w:rsid w:val="6DCB2771"/>
    <w:rsid w:val="6DCCEB55"/>
    <w:rsid w:val="6DFA2D5D"/>
    <w:rsid w:val="6E6DFD46"/>
    <w:rsid w:val="6E73D246"/>
    <w:rsid w:val="6E7D94EF"/>
    <w:rsid w:val="6E840D27"/>
    <w:rsid w:val="6E94DB9D"/>
    <w:rsid w:val="6E9FA526"/>
    <w:rsid w:val="6EAB38CB"/>
    <w:rsid w:val="6EBDF659"/>
    <w:rsid w:val="6F12196A"/>
    <w:rsid w:val="6F13B51D"/>
    <w:rsid w:val="6F1EF6A3"/>
    <w:rsid w:val="6F2AA231"/>
    <w:rsid w:val="6F34ABCD"/>
    <w:rsid w:val="6F87390A"/>
    <w:rsid w:val="6F8E6C5A"/>
    <w:rsid w:val="6FC7F4ED"/>
    <w:rsid w:val="6FD1CBBF"/>
    <w:rsid w:val="703C99B5"/>
    <w:rsid w:val="70438C7C"/>
    <w:rsid w:val="70524668"/>
    <w:rsid w:val="70567EB0"/>
    <w:rsid w:val="7077778A"/>
    <w:rsid w:val="708A0CA7"/>
    <w:rsid w:val="7098321E"/>
    <w:rsid w:val="709D5389"/>
    <w:rsid w:val="709EAD47"/>
    <w:rsid w:val="70BDB0B4"/>
    <w:rsid w:val="70E38382"/>
    <w:rsid w:val="70F89AE7"/>
    <w:rsid w:val="7111ADF1"/>
    <w:rsid w:val="71144641"/>
    <w:rsid w:val="711C6F8E"/>
    <w:rsid w:val="712CB780"/>
    <w:rsid w:val="7152C677"/>
    <w:rsid w:val="716E01D7"/>
    <w:rsid w:val="71C03114"/>
    <w:rsid w:val="71CC7E07"/>
    <w:rsid w:val="71E6DB8B"/>
    <w:rsid w:val="71E8CB36"/>
    <w:rsid w:val="71EFA617"/>
    <w:rsid w:val="71F91AE5"/>
    <w:rsid w:val="71FE4735"/>
    <w:rsid w:val="720A37AE"/>
    <w:rsid w:val="72302C7B"/>
    <w:rsid w:val="723B3925"/>
    <w:rsid w:val="7262AD35"/>
    <w:rsid w:val="726AD088"/>
    <w:rsid w:val="726E0776"/>
    <w:rsid w:val="727C0A2F"/>
    <w:rsid w:val="72BF27D3"/>
    <w:rsid w:val="72CBA2DA"/>
    <w:rsid w:val="72F39852"/>
    <w:rsid w:val="72F80D02"/>
    <w:rsid w:val="72FC1C54"/>
    <w:rsid w:val="7321AE9F"/>
    <w:rsid w:val="73377F9C"/>
    <w:rsid w:val="738333BD"/>
    <w:rsid w:val="73959CEC"/>
    <w:rsid w:val="73A30F56"/>
    <w:rsid w:val="73C4D0D2"/>
    <w:rsid w:val="73DFC2D4"/>
    <w:rsid w:val="73E34E11"/>
    <w:rsid w:val="73E74B2C"/>
    <w:rsid w:val="7404539E"/>
    <w:rsid w:val="741D18BA"/>
    <w:rsid w:val="741E0411"/>
    <w:rsid w:val="74613187"/>
    <w:rsid w:val="746C1A66"/>
    <w:rsid w:val="7481F7BB"/>
    <w:rsid w:val="74974C37"/>
    <w:rsid w:val="7498232A"/>
    <w:rsid w:val="74C96CE8"/>
    <w:rsid w:val="74D5D5D5"/>
    <w:rsid w:val="74F1D67F"/>
    <w:rsid w:val="750D9D7A"/>
    <w:rsid w:val="751DB4BD"/>
    <w:rsid w:val="7535C98F"/>
    <w:rsid w:val="753B5A08"/>
    <w:rsid w:val="754056AF"/>
    <w:rsid w:val="75599183"/>
    <w:rsid w:val="756AE6F6"/>
    <w:rsid w:val="75771E54"/>
    <w:rsid w:val="757CBD2A"/>
    <w:rsid w:val="758252AD"/>
    <w:rsid w:val="75853377"/>
    <w:rsid w:val="75923E6D"/>
    <w:rsid w:val="7596E654"/>
    <w:rsid w:val="7597089B"/>
    <w:rsid w:val="759EEEA2"/>
    <w:rsid w:val="75A92EB5"/>
    <w:rsid w:val="75AAAE61"/>
    <w:rsid w:val="75BC8B24"/>
    <w:rsid w:val="75C4D760"/>
    <w:rsid w:val="75C8A1EE"/>
    <w:rsid w:val="75D10A79"/>
    <w:rsid w:val="75E146D3"/>
    <w:rsid w:val="7602C386"/>
    <w:rsid w:val="761C5379"/>
    <w:rsid w:val="765C0E32"/>
    <w:rsid w:val="765C7111"/>
    <w:rsid w:val="766610FF"/>
    <w:rsid w:val="7680EB7C"/>
    <w:rsid w:val="7687FC19"/>
    <w:rsid w:val="76DB5381"/>
    <w:rsid w:val="76EBDEE5"/>
    <w:rsid w:val="76FB8BC5"/>
    <w:rsid w:val="76FFAB3E"/>
    <w:rsid w:val="77041152"/>
    <w:rsid w:val="77204133"/>
    <w:rsid w:val="772517B7"/>
    <w:rsid w:val="7749CECC"/>
    <w:rsid w:val="77513C88"/>
    <w:rsid w:val="7758DEA4"/>
    <w:rsid w:val="779AAF68"/>
    <w:rsid w:val="77A3DBC5"/>
    <w:rsid w:val="77C45664"/>
    <w:rsid w:val="77D7A5B3"/>
    <w:rsid w:val="77D95C48"/>
    <w:rsid w:val="77E1F5C4"/>
    <w:rsid w:val="77E3BAAE"/>
    <w:rsid w:val="77E5C138"/>
    <w:rsid w:val="77F8927B"/>
    <w:rsid w:val="77FFC05D"/>
    <w:rsid w:val="78019386"/>
    <w:rsid w:val="7810DE62"/>
    <w:rsid w:val="7815B7B7"/>
    <w:rsid w:val="784BBCE2"/>
    <w:rsid w:val="785A2687"/>
    <w:rsid w:val="7878E8D4"/>
    <w:rsid w:val="788FCE19"/>
    <w:rsid w:val="789E4E38"/>
    <w:rsid w:val="78A145BB"/>
    <w:rsid w:val="78A2BCAA"/>
    <w:rsid w:val="78A7A288"/>
    <w:rsid w:val="78C7AF77"/>
    <w:rsid w:val="7907EA94"/>
    <w:rsid w:val="79157585"/>
    <w:rsid w:val="7962107F"/>
    <w:rsid w:val="79958AD5"/>
    <w:rsid w:val="79BB693C"/>
    <w:rsid w:val="79E38B0A"/>
    <w:rsid w:val="79E8DBA9"/>
    <w:rsid w:val="79F63BE9"/>
    <w:rsid w:val="7A1A8519"/>
    <w:rsid w:val="7A4C4D7D"/>
    <w:rsid w:val="7A4C6A08"/>
    <w:rsid w:val="7A5FEF80"/>
    <w:rsid w:val="7A89919C"/>
    <w:rsid w:val="7AB87188"/>
    <w:rsid w:val="7ACF9EAF"/>
    <w:rsid w:val="7AD81B76"/>
    <w:rsid w:val="7B008A7E"/>
    <w:rsid w:val="7B037128"/>
    <w:rsid w:val="7B0BB2BF"/>
    <w:rsid w:val="7B15FA25"/>
    <w:rsid w:val="7B2E331B"/>
    <w:rsid w:val="7B585F42"/>
    <w:rsid w:val="7B5DB32C"/>
    <w:rsid w:val="7B5DBDB9"/>
    <w:rsid w:val="7B76D1FD"/>
    <w:rsid w:val="7B7C62D6"/>
    <w:rsid w:val="7B8CA9A3"/>
    <w:rsid w:val="7BB7B0E0"/>
    <w:rsid w:val="7BC09A6A"/>
    <w:rsid w:val="7BEA751E"/>
    <w:rsid w:val="7BEDDC57"/>
    <w:rsid w:val="7BF4F0AB"/>
    <w:rsid w:val="7C3D82CF"/>
    <w:rsid w:val="7C4D9D69"/>
    <w:rsid w:val="7C6DD208"/>
    <w:rsid w:val="7C74199F"/>
    <w:rsid w:val="7CE26474"/>
    <w:rsid w:val="7CF1B350"/>
    <w:rsid w:val="7D022484"/>
    <w:rsid w:val="7D0EFD5B"/>
    <w:rsid w:val="7D37A824"/>
    <w:rsid w:val="7D63254E"/>
    <w:rsid w:val="7D696A4F"/>
    <w:rsid w:val="7D73EDE8"/>
    <w:rsid w:val="7D8B8F23"/>
    <w:rsid w:val="7D9112C5"/>
    <w:rsid w:val="7D9C2BF4"/>
    <w:rsid w:val="7DBA2A35"/>
    <w:rsid w:val="7DCACFBE"/>
    <w:rsid w:val="7DED03C7"/>
    <w:rsid w:val="7DF71C73"/>
    <w:rsid w:val="7E596574"/>
    <w:rsid w:val="7E7F3719"/>
    <w:rsid w:val="7E86EF0D"/>
    <w:rsid w:val="7E8BF187"/>
    <w:rsid w:val="7E8C0045"/>
    <w:rsid w:val="7E90F82E"/>
    <w:rsid w:val="7E995668"/>
    <w:rsid w:val="7EA3A39D"/>
    <w:rsid w:val="7EBDBDE5"/>
    <w:rsid w:val="7F17637D"/>
    <w:rsid w:val="7F215BD6"/>
    <w:rsid w:val="7F27B1A6"/>
    <w:rsid w:val="7F489865"/>
    <w:rsid w:val="7F4D6952"/>
    <w:rsid w:val="7F6C2684"/>
    <w:rsid w:val="7F982FC4"/>
    <w:rsid w:val="7FF06F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9745"/>
  <w15:chartTrackingRefBased/>
  <w15:docId w15:val="{52337837-495B-4E67-829E-B8E6E937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6468"/>
  </w:style>
  <w:style w:type="paragraph" w:styleId="Overskrift1">
    <w:name w:val="heading 1"/>
    <w:basedOn w:val="Normal"/>
    <w:next w:val="Normal"/>
    <w:qFormat/>
    <w:rsid w:val="00D91E88"/>
    <w:pPr>
      <w:keepNext/>
      <w:spacing w:before="240" w:after="240"/>
      <w:outlineLvl w:val="0"/>
    </w:pPr>
    <w:rPr>
      <w:rFonts w:cs="Arial"/>
      <w:b/>
      <w:bCs/>
      <w:kern w:val="32"/>
      <w:sz w:val="24"/>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detall">
    <w:name w:val="page number"/>
    <w:basedOn w:val="Standardskriftforavsnitt"/>
    <w:rsid w:val="00485210"/>
  </w:style>
  <w:style w:type="paragraph" w:styleId="Sakstittel1" w:customStyle="1">
    <w:name w:val="Sakstittel1"/>
    <w:basedOn w:val="Overskrift1"/>
    <w:rsid w:val="00E87647"/>
  </w:style>
  <w:style w:type="paragraph" w:styleId="Sakstittel2" w:customStyle="1">
    <w:name w:val="Sakstittel2"/>
    <w:basedOn w:val="Overskrift2"/>
    <w:rsid w:val="00E87647"/>
  </w:style>
  <w:style w:type="paragraph" w:styleId="Bobletekst">
    <w:name w:val="Balloon Text"/>
    <w:basedOn w:val="Normal"/>
    <w:semiHidden/>
    <w:rsid w:val="00CE332A"/>
    <w:rPr>
      <w:rFonts w:ascii="Tahoma" w:hAnsi="Tahoma" w:cs="Tahoma"/>
      <w:sz w:val="16"/>
      <w:szCs w:val="16"/>
    </w:rPr>
  </w:style>
  <w:style w:type="paragraph" w:styleId="Listeavsnitt">
    <w:name w:val="List Paragraph"/>
    <w:basedOn w:val="Normal"/>
    <w:uiPriority w:val="34"/>
    <w:qFormat/>
    <w:rsid w:val="0091163C"/>
    <w:pPr>
      <w:ind w:left="720"/>
      <w:contextualSpacing/>
    </w:pPr>
  </w:style>
  <w:style w:type="character" w:styleId="fontstyle01" w:customStyle="1">
    <w:name w:val="fontstyle01"/>
    <w:basedOn w:val="Standardskriftforavsnitt"/>
    <w:rsid w:val="00A40A21"/>
    <w:rPr>
      <w:rFonts w:hint="default" w:ascii="Arial-BoldMT" w:hAnsi="Arial-BoldMT"/>
      <w:b/>
      <w:bCs/>
      <w:i w:val="0"/>
      <w:iCs w:val="0"/>
      <w:color w:val="000000"/>
      <w:sz w:val="24"/>
      <w:szCs w:val="24"/>
    </w:rPr>
  </w:style>
  <w:style w:type="table" w:styleId="Vanligtabell3">
    <w:name w:val="Plain Table 3"/>
    <w:basedOn w:val="Vanligtabell"/>
    <w:uiPriority w:val="43"/>
    <w:rsid w:val="00584F5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etabell7fargerikuthevingsfarge5">
    <w:name w:val="List Table 7 Colorful Accent 5"/>
    <w:basedOn w:val="Vanligtabell"/>
    <w:uiPriority w:val="52"/>
    <w:rsid w:val="00584F53"/>
    <w:rPr>
      <w:color w:val="2F5496"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5" w:sz="4" w:space="0"/>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kobling">
    <w:name w:val="Hyperlink"/>
    <w:basedOn w:val="Standardskriftforavsnitt"/>
    <w:uiPriority w:val="99"/>
    <w:unhideWhenUsed/>
    <w:rsid w:val="008E6EA0"/>
    <w:rPr>
      <w:color w:val="0563C1" w:themeColor="hyperlink"/>
      <w:u w:val="single"/>
    </w:rPr>
  </w:style>
  <w:style w:type="character" w:styleId="Ulstomtale">
    <w:name w:val="Unresolved Mention"/>
    <w:basedOn w:val="Standardskriftforavsnitt"/>
    <w:uiPriority w:val="99"/>
    <w:semiHidden/>
    <w:unhideWhenUsed/>
    <w:rsid w:val="008E6EA0"/>
    <w:rPr>
      <w:color w:val="605E5C"/>
      <w:shd w:val="clear" w:color="auto" w:fill="E1DFDD"/>
    </w:rPr>
  </w:style>
  <w:style w:type="character" w:styleId="Utheving">
    <w:name w:val="Emphasis"/>
    <w:basedOn w:val="Standardskriftforavsnitt"/>
    <w:uiPriority w:val="20"/>
    <w:qFormat/>
    <w:rsid w:val="001664F9"/>
    <w:rPr>
      <w:i/>
      <w:iCs/>
    </w:rPr>
  </w:style>
  <w:style w:type="character" w:styleId="Fulgthyperkobling">
    <w:name w:val="FollowedHyperlink"/>
    <w:basedOn w:val="Standardskriftforavsnitt"/>
    <w:uiPriority w:val="99"/>
    <w:semiHidden/>
    <w:unhideWhenUsed/>
    <w:rsid w:val="004647B1"/>
    <w:rPr>
      <w:color w:val="954F72" w:themeColor="followedHyperlink"/>
      <w:u w:val="single"/>
    </w:rPr>
  </w:style>
  <w:style w:type="paragraph" w:styleId="Merknadstekst">
    <w:name w:val="annotation text"/>
    <w:basedOn w:val="Normal"/>
    <w:link w:val="MerknadstekstTegn"/>
    <w:uiPriority w:val="99"/>
    <w:semiHidden/>
    <w:unhideWhenUsed/>
    <w:rsid w:val="007C598C"/>
  </w:style>
  <w:style w:type="character" w:styleId="MerknadstekstTegn" w:customStyle="1">
    <w:name w:val="Merknadstekst Tegn"/>
    <w:basedOn w:val="Standardskriftforavsnitt"/>
    <w:link w:val="Merknadstekst"/>
    <w:uiPriority w:val="99"/>
    <w:semiHidden/>
    <w:rsid w:val="007C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48276">
      <w:bodyDiv w:val="1"/>
      <w:marLeft w:val="0"/>
      <w:marRight w:val="0"/>
      <w:marTop w:val="0"/>
      <w:marBottom w:val="0"/>
      <w:divBdr>
        <w:top w:val="none" w:sz="0" w:space="0" w:color="auto"/>
        <w:left w:val="none" w:sz="0" w:space="0" w:color="auto"/>
        <w:bottom w:val="none" w:sz="0" w:space="0" w:color="auto"/>
        <w:right w:val="none" w:sz="0" w:space="0" w:color="auto"/>
      </w:divBdr>
    </w:div>
    <w:div w:id="16717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microsoft.com/office/2020/10/relationships/intelligence" Target="intelligence2.xml" Id="Rdaec1d31d826469f" /><Relationship Type="http://schemas.openxmlformats.org/officeDocument/2006/relationships/hyperlink" Target="https://www.regjeringen.no/contentassets/5cca8b557cad439c9d1f5cd914c08595/250619_avtale_hod_ks.pdf" TargetMode="External" Id="R6ec034f39e1d46a1" /><Relationship Type="http://schemas.openxmlformats.org/officeDocument/2006/relationships/hyperlink" Target="https://www.helse-nord.no/helsefaglig/samhandling-mellom-sykehus-og-kommune/rekrutterings--og-samhandlingstilskudd/" TargetMode="External" Id="R4071bee3e6094c8c" /><Relationship Type="http://schemas.openxmlformats.org/officeDocument/2006/relationships/hyperlink" Target="https://eur01.safelinks.protection.outlook.com/?url=https%3A%2F%2Fintranett.helsenord.no%2Faktuelt%2Fhsyk%2Frapport-fra-arbeidsgruppe-er-klar&amp;data=05%7C02%7C%7C85575f58e83d4cc46bd408ddc83138c8%7C677181082eb7474ca1d741655d4b1e61%7C0%7C0%7C638886835898493273%7CUnknown%7CTWFpbGZsb3d8eyJFbXB0eU1hcGkiOnRydWUsIlYiOiIwLjAuMDAwMCIsIlAiOiJXaW4zMiIsIkFOIjoiTWFpbCIsIldUIjoyfQ%3D%3D%7C0%7C%7C%7C&amp;sdata=UO8zikWpzZiCd7cexYDA3VJIO4Y2muExTdyxJoRxk8Q%3D&amp;reserved=0" TargetMode="External" Id="R955e27ddb3b44bba" /><Relationship Type="http://schemas.openxmlformats.org/officeDocument/2006/relationships/hyperlink" Target="https://www.regjeringen.no/contentassets/5cca8b557cad439c9d1f5cd914c08595/250619_avtale_hod_ks.pdf" TargetMode="External" Id="Rcc2cf9f1e3a74fcc" /><Relationship Type="http://schemas.openxmlformats.org/officeDocument/2006/relationships/image" Target="/media/image.png" Id="rId101272464" /><Relationship Type="http://schemas.openxmlformats.org/officeDocument/2006/relationships/image" Target="/media/image2.png" Id="rId909199142" /><Relationship Type="http://schemas.openxmlformats.org/officeDocument/2006/relationships/image" Target="/media/image3.png" Id="rId2043587539" /><Relationship Type="http://schemas.openxmlformats.org/officeDocument/2006/relationships/image" Target="/media/image4.png" Id="rId30981166"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AAB2E4C62377449C8D4CC9D3C87624" ma:contentTypeVersion="4" ma:contentTypeDescription="Opprett et nytt dokument." ma:contentTypeScope="" ma:versionID="f8e3ce4b189be4ee4ff6a82ff1f5f220">
  <xsd:schema xmlns:xsd="http://www.w3.org/2001/XMLSchema" xmlns:xs="http://www.w3.org/2001/XMLSchema" xmlns:p="http://schemas.microsoft.com/office/2006/metadata/properties" xmlns:ns2="7aaaad82-2ce7-4fca-b547-cc1ea82aa36c" targetNamespace="http://schemas.microsoft.com/office/2006/metadata/properties" ma:root="true" ma:fieldsID="653b8be2ec33b22801ee49839269702f" ns2:_="">
    <xsd:import namespace="7aaaad82-2ce7-4fca-b547-cc1ea82aa3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ad82-2ce7-4fca-b547-cc1ea82aa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F1842-8D64-4395-AF11-88E7D2471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CDA06-A2B4-4B24-9500-99EFE1DBE4F7}">
  <ds:schemaRefs>
    <ds:schemaRef ds:uri="http://schemas.openxmlformats.org/officeDocument/2006/bibliography"/>
  </ds:schemaRefs>
</ds:datastoreItem>
</file>

<file path=customXml/itemProps3.xml><?xml version="1.0" encoding="utf-8"?>
<ds:datastoreItem xmlns:ds="http://schemas.openxmlformats.org/officeDocument/2006/customXml" ds:itemID="{B22E0692-90A0-499D-B03D-CE35DE5C60CF}">
  <ds:schemaRefs>
    <ds:schemaRef ds:uri="http://schemas.microsoft.com/sharepoint/v3/contenttype/forms"/>
  </ds:schemaRefs>
</ds:datastoreItem>
</file>

<file path=customXml/itemProps4.xml><?xml version="1.0" encoding="utf-8"?>
<ds:datastoreItem xmlns:ds="http://schemas.openxmlformats.org/officeDocument/2006/customXml" ds:itemID="{056C9A87-1112-42F4-BF9E-D81D5D418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ad82-2ce7-4fca-b547-cc1ea82aa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Gecko 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Virksomhetens navn</dc:title>
  <dc:subject/>
  <dc:creator>Amundsen Tone Kristin</dc:creator>
  <keywords/>
  <dc:description/>
  <lastModifiedBy>Bøckmann Kari</lastModifiedBy>
  <revision>149</revision>
  <lastPrinted>2006-07-19T07:39:00.0000000Z</lastPrinted>
  <dcterms:created xsi:type="dcterms:W3CDTF">2025-04-29T17:01:00.0000000Z</dcterms:created>
  <dcterms:modified xsi:type="dcterms:W3CDTF">2025-09-11T14:02:57.8773774Z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0x01010001AAB2E4C62377449C8D4CC9D3C87624</vt:lpwstr>
  </property>
</Properties>
</file>